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2CFA9">
      <w:pPr>
        <w:spacing w:line="406" w:lineRule="auto"/>
        <w:rPr>
          <w:rFonts w:hint="default" w:ascii="Times New Roman" w:hAnsi="Times New Roman" w:eastAsia="宋体" w:cs="Times New Roman"/>
          <w:sz w:val="21"/>
          <w:szCs w:val="21"/>
        </w:rPr>
      </w:pPr>
      <w:bookmarkStart w:id="11" w:name="_GoBack"/>
      <w:bookmarkEnd w:id="11"/>
    </w:p>
    <w:p w14:paraId="089CB5CA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</w:rPr>
      </w:pPr>
    </w:p>
    <w:p w14:paraId="4CD71AB6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</w:rPr>
      </w:pPr>
    </w:p>
    <w:p w14:paraId="16DA997C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</w:rPr>
      </w:pPr>
    </w:p>
    <w:p w14:paraId="63534478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</w:rPr>
      </w:pPr>
    </w:p>
    <w:p w14:paraId="0C057215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</w:rPr>
      </w:pPr>
    </w:p>
    <w:p w14:paraId="0BC4E425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</w:rPr>
        <w:t>过滤器完整性测试仪用户需求标准</w:t>
      </w:r>
    </w:p>
    <w:p w14:paraId="680C8DDE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44"/>
          <w:szCs w:val="44"/>
          <w:lang w:val="en-US" w:eastAsia="zh-CN"/>
        </w:rPr>
        <w:t>URS</w:t>
      </w:r>
    </w:p>
    <w:p w14:paraId="23146FB6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27A91992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1F21C042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7BC4D2C4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1752E148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0F5E22AB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22112B25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4E08AA79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0F991C14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15ED057E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323E0AE1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325628E4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36433BD8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</w:p>
    <w:p w14:paraId="0CAF7CBB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  <w:t>成都诺迪康生物制药有限公司</w:t>
      </w:r>
    </w:p>
    <w:p w14:paraId="20D69159">
      <w:pPr>
        <w:pStyle w:val="2"/>
        <w:spacing w:before="117" w:line="220" w:lineRule="auto"/>
        <w:jc w:val="center"/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28"/>
          <w:szCs w:val="28"/>
          <w:lang w:val="en-US" w:eastAsia="zh-CN"/>
        </w:rPr>
        <w:t>2026年7月</w:t>
      </w:r>
    </w:p>
    <w:p w14:paraId="22511D7B">
      <w:pPr>
        <w:spacing w:line="329" w:lineRule="auto"/>
        <w:rPr>
          <w:rFonts w:hint="default" w:ascii="Times New Roman" w:hAnsi="Times New Roman" w:eastAsia="宋体" w:cs="Times New Roman"/>
          <w:sz w:val="21"/>
          <w:szCs w:val="21"/>
        </w:rPr>
      </w:pPr>
    </w:p>
    <w:sdt>
      <w:sdtPr>
        <w:rPr>
          <w:rFonts w:hint="default" w:ascii="Times New Roman" w:hAnsi="Times New Roman" w:eastAsia="宋体" w:cs="Times New Roman"/>
          <w:sz w:val="21"/>
          <w:szCs w:val="21"/>
        </w:rPr>
        <w:id w:val="147469187"/>
        <w:showingPlcHdr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宋体" w:cs="Times New Roman"/>
          <w:sz w:val="21"/>
          <w:szCs w:val="21"/>
        </w:rPr>
      </w:sdtEndPr>
      <w:sdtContent>
        <w:p w14:paraId="76250A92">
          <w:pPr>
            <w:pStyle w:val="2"/>
            <w:tabs>
              <w:tab w:val="right" w:leader="dot" w:pos="9050"/>
            </w:tabs>
            <w:spacing w:before="211" w:line="219" w:lineRule="auto"/>
            <w:ind w:left="1"/>
            <w:rPr>
              <w:rFonts w:hint="default" w:ascii="Times New Roman" w:hAnsi="Times New Roman" w:eastAsia="宋体" w:cs="Times New Roman"/>
              <w:sz w:val="21"/>
              <w:szCs w:val="21"/>
            </w:rPr>
          </w:pPr>
          <w:r>
            <w:rPr>
              <w:rFonts w:hint="eastAsia" w:ascii="Times New Roman" w:hAnsi="Times New Roman" w:cs="Times New Roman"/>
              <w:sz w:val="21"/>
              <w:szCs w:val="21"/>
              <w:lang w:eastAsia="zh-CN"/>
            </w:rPr>
            <w:t xml:space="preserve">     </w:t>
          </w:r>
        </w:p>
      </w:sdtContent>
    </w:sdt>
    <w:p w14:paraId="12FE5622">
      <w:pPr>
        <w:spacing w:line="219" w:lineRule="auto"/>
        <w:rPr>
          <w:rFonts w:hint="default" w:ascii="Times New Roman" w:hAnsi="Times New Roman" w:eastAsia="宋体" w:cs="Times New Roman"/>
          <w:sz w:val="21"/>
          <w:szCs w:val="21"/>
        </w:rPr>
        <w:sectPr>
          <w:footerReference r:id="rId5" w:type="default"/>
          <w:pgSz w:w="11900" w:h="16840"/>
          <w:pgMar w:top="1431" w:right="1409" w:bottom="994" w:left="1426" w:header="0" w:footer="780" w:gutter="0"/>
          <w:cols w:space="720" w:num="1"/>
        </w:sectPr>
      </w:pPr>
    </w:p>
    <w:p w14:paraId="1594613B">
      <w:pPr>
        <w:pStyle w:val="2"/>
        <w:spacing w:before="78" w:line="219" w:lineRule="auto"/>
        <w:ind w:firstLine="193" w:firstLineChars="100"/>
        <w:outlineLvl w:val="0"/>
        <w:rPr>
          <w:rFonts w:hint="default" w:ascii="Times New Roman" w:hAnsi="Times New Roman" w:eastAsia="宋体" w:cs="Times New Roman"/>
          <w:sz w:val="21"/>
          <w:szCs w:val="21"/>
        </w:rPr>
      </w:pPr>
      <w:bookmarkStart w:id="0" w:name="bookmark11"/>
      <w:bookmarkEnd w:id="0"/>
      <w:bookmarkStart w:id="1" w:name="bookmark1"/>
      <w:bookmarkEnd w:id="1"/>
      <w:r>
        <w:rPr>
          <w:rFonts w:hint="default" w:ascii="Times New Roman" w:hAnsi="Times New Roman" w:eastAsia="宋体" w:cs="Times New Roman"/>
          <w:b/>
          <w:bCs/>
          <w:spacing w:val="-9"/>
          <w:sz w:val="21"/>
          <w:szCs w:val="21"/>
        </w:rPr>
        <w:t>一</w:t>
      </w:r>
      <w:r>
        <w:rPr>
          <w:rFonts w:hint="default" w:ascii="Times New Roman" w:hAnsi="Times New Roman" w:eastAsia="宋体" w:cs="Times New Roman"/>
          <w:spacing w:val="71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9"/>
          <w:sz w:val="21"/>
          <w:szCs w:val="21"/>
        </w:rPr>
        <w:t>介绍</w:t>
      </w:r>
    </w:p>
    <w:p w14:paraId="0AB46CBF">
      <w:pPr>
        <w:pStyle w:val="2"/>
        <w:spacing w:before="114" w:line="308" w:lineRule="auto"/>
        <w:ind w:left="144" w:right="13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本用户需求说明（URS）是为了规定公司生产技术部基因车间的完整性测</w:t>
      </w: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试仪的招标、使用提供技术依据，并作为后续验证工作的基础。</w:t>
      </w:r>
    </w:p>
    <w:p w14:paraId="719392FC">
      <w:pPr>
        <w:pStyle w:val="2"/>
        <w:spacing w:before="2" w:line="307" w:lineRule="auto"/>
        <w:ind w:left="142" w:right="131" w:firstLine="1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本文件作为供应商编制设备设计说明、调试和服务技术条款的基础，供应商应根据本文件需求逐条做出响应，提供其技术要求是否满足本文件需求标准，如有偏差和不符合项</w:t>
      </w: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应列出，并详细说明或提供解决方案。</w:t>
      </w:r>
    </w:p>
    <w:p w14:paraId="1671BA02">
      <w:pPr>
        <w:pStyle w:val="2"/>
        <w:spacing w:line="222" w:lineRule="auto"/>
        <w:ind w:left="147"/>
        <w:outlineLvl w:val="0"/>
        <w:rPr>
          <w:rFonts w:hint="default" w:ascii="Times New Roman" w:hAnsi="Times New Roman" w:eastAsia="宋体" w:cs="Times New Roman"/>
          <w:sz w:val="21"/>
          <w:szCs w:val="21"/>
        </w:rPr>
      </w:pPr>
      <w:bookmarkStart w:id="2" w:name="bookmark2"/>
      <w:bookmarkEnd w:id="2"/>
      <w:r>
        <w:rPr>
          <w:rFonts w:hint="default" w:ascii="Times New Roman" w:hAnsi="Times New Roman" w:eastAsia="宋体" w:cs="Times New Roman"/>
          <w:b/>
          <w:bCs/>
          <w:spacing w:val="-11"/>
          <w:sz w:val="21"/>
          <w:szCs w:val="21"/>
        </w:rPr>
        <w:t>二</w:t>
      </w:r>
      <w:r>
        <w:rPr>
          <w:rFonts w:hint="default" w:ascii="Times New Roman" w:hAnsi="Times New Roman" w:eastAsia="宋体" w:cs="Times New Roman"/>
          <w:spacing w:val="-11"/>
          <w:sz w:val="21"/>
          <w:szCs w:val="21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pacing w:val="-11"/>
          <w:sz w:val="21"/>
          <w:szCs w:val="21"/>
        </w:rPr>
        <w:t>目的</w:t>
      </w:r>
    </w:p>
    <w:p w14:paraId="778517DE">
      <w:pPr>
        <w:pStyle w:val="2"/>
        <w:spacing w:before="110" w:line="308" w:lineRule="auto"/>
        <w:ind w:left="163" w:right="134" w:hanging="12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公司生产技术部基因车间 B  线洁净区纯化工序各过滤相关设备或器具的完整性测试仪</w:t>
      </w:r>
      <w:r>
        <w:rPr>
          <w:rFonts w:hint="default" w:ascii="Times New Roman" w:hAnsi="Times New Roman" w:eastAsia="宋体" w:cs="Times New Roman"/>
          <w:spacing w:val="-4"/>
          <w:sz w:val="21"/>
          <w:szCs w:val="21"/>
        </w:rPr>
        <w:t>的用户要求标准。</w:t>
      </w:r>
    </w:p>
    <w:p w14:paraId="0E8F13D2">
      <w:pPr>
        <w:pStyle w:val="2"/>
        <w:spacing w:before="3" w:line="307" w:lineRule="auto"/>
        <w:ind w:left="142" w:right="51" w:firstLine="1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本文件是用户对项目范围的预期情况进行的高层次说明，是用户对完整性测试仪具体输</w:t>
      </w:r>
      <w:r>
        <w:rPr>
          <w:rFonts w:hint="default" w:ascii="Times New Roman" w:hAnsi="Times New Roman" w:eastAsia="宋体" w:cs="Times New Roman"/>
          <w:spacing w:val="-6"/>
          <w:sz w:val="21"/>
          <w:szCs w:val="21"/>
        </w:rPr>
        <w:t>出要求的详述，是设备设计的依据，决定了该设备的性能，同时为该设备的设计、测试、</w:t>
      </w:r>
      <w:r>
        <w:rPr>
          <w:rFonts w:hint="default" w:ascii="Times New Roman" w:hAnsi="Times New Roman" w:eastAsia="宋体" w:cs="Times New Roman"/>
          <w:spacing w:val="-3"/>
          <w:sz w:val="21"/>
          <w:szCs w:val="21"/>
        </w:rPr>
        <w:t>验证提供了可接受标准依据。</w:t>
      </w:r>
    </w:p>
    <w:p w14:paraId="471F3444">
      <w:pPr>
        <w:pStyle w:val="2"/>
        <w:spacing w:line="220" w:lineRule="auto"/>
        <w:ind w:left="143"/>
        <w:outlineLvl w:val="0"/>
        <w:rPr>
          <w:rFonts w:hint="default" w:ascii="Times New Roman" w:hAnsi="Times New Roman" w:eastAsia="宋体" w:cs="Times New Roman"/>
          <w:sz w:val="21"/>
          <w:szCs w:val="21"/>
        </w:rPr>
      </w:pPr>
      <w:bookmarkStart w:id="3" w:name="bookmark3"/>
      <w:bookmarkEnd w:id="3"/>
      <w:r>
        <w:rPr>
          <w:rFonts w:hint="default" w:ascii="Times New Roman" w:hAnsi="Times New Roman" w:eastAsia="宋体" w:cs="Times New Roman"/>
          <w:b/>
          <w:bCs/>
          <w:spacing w:val="-8"/>
          <w:sz w:val="21"/>
          <w:szCs w:val="21"/>
        </w:rPr>
        <w:t>三</w:t>
      </w:r>
      <w:r>
        <w:rPr>
          <w:rFonts w:hint="default" w:ascii="Times New Roman" w:hAnsi="Times New Roman" w:eastAsia="宋体" w:cs="Times New Roman"/>
          <w:spacing w:val="75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8"/>
          <w:sz w:val="21"/>
          <w:szCs w:val="21"/>
        </w:rPr>
        <w:t>范围</w:t>
      </w:r>
    </w:p>
    <w:p w14:paraId="61A38A07">
      <w:pPr>
        <w:pStyle w:val="2"/>
        <w:spacing w:before="111" w:line="308" w:lineRule="auto"/>
        <w:ind w:left="145" w:right="131" w:hanging="1"/>
        <w:jc w:val="both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本</w:t>
      </w:r>
      <w:r>
        <w:rPr>
          <w:rFonts w:hint="default" w:ascii="Times New Roman" w:hAnsi="Times New Roman" w:eastAsia="宋体" w:cs="Times New Roman"/>
          <w:spacing w:val="-59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URS 用于规定基因车间车间的完整性测试仪的用户需求说明。本</w:t>
      </w:r>
      <w:r>
        <w:rPr>
          <w:rFonts w:hint="default" w:ascii="Times New Roman" w:hAnsi="Times New Roman" w:eastAsia="宋体" w:cs="Times New Roman"/>
          <w:spacing w:val="-48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 xml:space="preserve">URS </w:t>
      </w: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不包括以下内容：完整性测试仪所需的公用工程安装相关的管道、管件及管道设计与安装要求将在另</w:t>
      </w: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外的</w:t>
      </w:r>
      <w:r>
        <w:rPr>
          <w:rFonts w:hint="default" w:ascii="Times New Roman" w:hAnsi="Times New Roman" w:eastAsia="宋体" w:cs="Times New Roman"/>
          <w:spacing w:val="-59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URS 进行单独编制。</w:t>
      </w:r>
    </w:p>
    <w:p w14:paraId="5680977E">
      <w:pPr>
        <w:pStyle w:val="2"/>
        <w:spacing w:before="1" w:line="220" w:lineRule="auto"/>
        <w:ind w:left="166"/>
        <w:outlineLvl w:val="0"/>
        <w:rPr>
          <w:rFonts w:hint="default" w:ascii="Times New Roman" w:hAnsi="Times New Roman" w:eastAsia="宋体" w:cs="Times New Roman"/>
          <w:sz w:val="21"/>
          <w:szCs w:val="21"/>
        </w:rPr>
      </w:pPr>
      <w:bookmarkStart w:id="4" w:name="bookmark4"/>
      <w:bookmarkEnd w:id="4"/>
      <w:r>
        <w:rPr>
          <w:rFonts w:hint="default" w:ascii="Times New Roman" w:hAnsi="Times New Roman" w:eastAsia="宋体" w:cs="Times New Roman"/>
          <w:b/>
          <w:bCs/>
          <w:spacing w:val="-15"/>
          <w:sz w:val="21"/>
          <w:szCs w:val="21"/>
        </w:rPr>
        <w:t>四</w:t>
      </w:r>
      <w:r>
        <w:rPr>
          <w:rFonts w:hint="default" w:ascii="Times New Roman" w:hAnsi="Times New Roman" w:eastAsia="宋体" w:cs="Times New Roman"/>
          <w:spacing w:val="70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15"/>
          <w:sz w:val="21"/>
          <w:szCs w:val="21"/>
        </w:rPr>
        <w:t>职责</w:t>
      </w:r>
    </w:p>
    <w:p w14:paraId="0F840BA2">
      <w:pPr>
        <w:pStyle w:val="2"/>
        <w:spacing w:before="114" w:line="219" w:lineRule="auto"/>
        <w:ind w:left="147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pacing w:val="-6"/>
          <w:sz w:val="21"/>
          <w:szCs w:val="21"/>
        </w:rPr>
        <w:t>五</w:t>
      </w:r>
      <w:r>
        <w:rPr>
          <w:rFonts w:hint="default" w:ascii="Times New Roman" w:hAnsi="Times New Roman" w:eastAsia="宋体" w:cs="Times New Roman"/>
          <w:spacing w:val="74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6"/>
          <w:sz w:val="21"/>
          <w:szCs w:val="21"/>
        </w:rPr>
        <w:t>术语和缩略语</w:t>
      </w:r>
    </w:p>
    <w:p w14:paraId="013D755A">
      <w:pPr>
        <w:pStyle w:val="2"/>
        <w:spacing w:before="116" w:line="219" w:lineRule="auto"/>
        <w:ind w:left="142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在下面的表格中规定了本文件中使用的术语和缩略语</w:t>
      </w:r>
    </w:p>
    <w:tbl>
      <w:tblPr>
        <w:tblStyle w:val="5"/>
        <w:tblW w:w="93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5"/>
        <w:gridCol w:w="6078"/>
      </w:tblGrid>
      <w:tr w14:paraId="4AD2E9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5" w:type="dxa"/>
            <w:vAlign w:val="top"/>
          </w:tcPr>
          <w:p w14:paraId="5A9A862C">
            <w:pPr>
              <w:pStyle w:val="6"/>
              <w:spacing w:before="120" w:line="220" w:lineRule="auto"/>
              <w:ind w:left="131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缩略语</w:t>
            </w:r>
          </w:p>
        </w:tc>
        <w:tc>
          <w:tcPr>
            <w:tcW w:w="6078" w:type="dxa"/>
            <w:vAlign w:val="top"/>
          </w:tcPr>
          <w:p w14:paraId="4E4BAD46">
            <w:pPr>
              <w:pStyle w:val="6"/>
              <w:spacing w:before="121" w:line="221" w:lineRule="auto"/>
              <w:ind w:left="2837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sz w:val="21"/>
                <w:szCs w:val="21"/>
              </w:rPr>
              <w:t>定义</w:t>
            </w:r>
          </w:p>
        </w:tc>
      </w:tr>
      <w:tr w14:paraId="7ECA6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55" w:type="dxa"/>
            <w:vAlign w:val="top"/>
          </w:tcPr>
          <w:p w14:paraId="0D8C28B4">
            <w:pPr>
              <w:spacing w:before="179" w:line="184" w:lineRule="auto"/>
              <w:ind w:left="148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EU</w:t>
            </w:r>
          </w:p>
        </w:tc>
        <w:tc>
          <w:tcPr>
            <w:tcW w:w="6078" w:type="dxa"/>
            <w:vAlign w:val="top"/>
          </w:tcPr>
          <w:p w14:paraId="0E6DAD92">
            <w:pPr>
              <w:pStyle w:val="6"/>
              <w:spacing w:before="137" w:line="223" w:lineRule="auto"/>
              <w:ind w:left="283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欧盟</w:t>
            </w:r>
          </w:p>
        </w:tc>
      </w:tr>
      <w:tr w14:paraId="10E51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55" w:type="dxa"/>
            <w:vAlign w:val="top"/>
          </w:tcPr>
          <w:p w14:paraId="60410083">
            <w:pPr>
              <w:spacing w:before="176" w:line="187" w:lineRule="auto"/>
              <w:ind w:left="140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GMP</w:t>
            </w:r>
          </w:p>
        </w:tc>
        <w:tc>
          <w:tcPr>
            <w:tcW w:w="6078" w:type="dxa"/>
            <w:vAlign w:val="top"/>
          </w:tcPr>
          <w:p w14:paraId="16259267">
            <w:pPr>
              <w:pStyle w:val="6"/>
              <w:spacing w:before="137" w:line="221" w:lineRule="auto"/>
              <w:ind w:left="199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药品生产质量管理规范</w:t>
            </w:r>
          </w:p>
        </w:tc>
      </w:tr>
      <w:tr w14:paraId="2646E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55" w:type="dxa"/>
            <w:vAlign w:val="top"/>
          </w:tcPr>
          <w:p w14:paraId="732B6482">
            <w:pPr>
              <w:spacing w:before="176" w:line="187" w:lineRule="auto"/>
              <w:ind w:left="141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ISPE</w:t>
            </w:r>
          </w:p>
        </w:tc>
        <w:tc>
          <w:tcPr>
            <w:tcW w:w="6078" w:type="dxa"/>
            <w:vAlign w:val="top"/>
          </w:tcPr>
          <w:p w14:paraId="0F0F7C3E">
            <w:pPr>
              <w:pStyle w:val="6"/>
              <w:spacing w:before="138" w:line="220" w:lineRule="auto"/>
              <w:ind w:left="222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国际制药工程协会</w:t>
            </w:r>
          </w:p>
        </w:tc>
      </w:tr>
      <w:tr w14:paraId="15E95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55" w:type="dxa"/>
            <w:vAlign w:val="top"/>
          </w:tcPr>
          <w:p w14:paraId="7848A126">
            <w:pPr>
              <w:spacing w:before="177" w:line="187" w:lineRule="auto"/>
              <w:ind w:left="144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SOP</w:t>
            </w:r>
          </w:p>
        </w:tc>
        <w:tc>
          <w:tcPr>
            <w:tcW w:w="6078" w:type="dxa"/>
            <w:vAlign w:val="top"/>
          </w:tcPr>
          <w:p w14:paraId="6C8E773F">
            <w:pPr>
              <w:pStyle w:val="6"/>
              <w:spacing w:before="138" w:line="221" w:lineRule="auto"/>
              <w:ind w:left="241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标准操作规程</w:t>
            </w:r>
          </w:p>
        </w:tc>
      </w:tr>
      <w:tr w14:paraId="53CC1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5" w:type="dxa"/>
            <w:vAlign w:val="top"/>
          </w:tcPr>
          <w:p w14:paraId="23EAB268">
            <w:pPr>
              <w:spacing w:before="177" w:line="187" w:lineRule="auto"/>
              <w:ind w:left="142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URS</w:t>
            </w:r>
          </w:p>
        </w:tc>
        <w:tc>
          <w:tcPr>
            <w:tcW w:w="6078" w:type="dxa"/>
            <w:vAlign w:val="top"/>
          </w:tcPr>
          <w:p w14:paraId="231B26D4">
            <w:pPr>
              <w:pStyle w:val="6"/>
              <w:spacing w:before="138" w:line="221" w:lineRule="auto"/>
              <w:ind w:left="241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用户需求说明</w:t>
            </w:r>
          </w:p>
        </w:tc>
      </w:tr>
      <w:tr w14:paraId="09D85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3255" w:type="dxa"/>
            <w:vAlign w:val="top"/>
          </w:tcPr>
          <w:p w14:paraId="35F585C5">
            <w:pPr>
              <w:spacing w:before="94" w:line="191" w:lineRule="auto"/>
              <w:ind w:left="149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I/O</w:t>
            </w:r>
          </w:p>
        </w:tc>
        <w:tc>
          <w:tcPr>
            <w:tcW w:w="6078" w:type="dxa"/>
            <w:vAlign w:val="top"/>
          </w:tcPr>
          <w:p w14:paraId="164A17A0">
            <w:pPr>
              <w:pStyle w:val="6"/>
              <w:spacing w:before="66" w:line="221" w:lineRule="auto"/>
              <w:ind w:left="259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输入/输出</w:t>
            </w:r>
          </w:p>
        </w:tc>
      </w:tr>
      <w:tr w14:paraId="60FB83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55" w:type="dxa"/>
            <w:vAlign w:val="top"/>
          </w:tcPr>
          <w:p w14:paraId="5E7A22AE">
            <w:pPr>
              <w:spacing w:before="178" w:line="187" w:lineRule="auto"/>
              <w:ind w:left="141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FDA</w:t>
            </w:r>
          </w:p>
        </w:tc>
        <w:tc>
          <w:tcPr>
            <w:tcW w:w="6078" w:type="dxa"/>
            <w:vAlign w:val="top"/>
          </w:tcPr>
          <w:p w14:paraId="32E1E806">
            <w:pPr>
              <w:pStyle w:val="6"/>
              <w:spacing w:before="139" w:line="221" w:lineRule="auto"/>
              <w:ind w:left="188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美国食品药品监督管理局</w:t>
            </w:r>
          </w:p>
        </w:tc>
      </w:tr>
      <w:tr w14:paraId="10EFB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55" w:type="dxa"/>
            <w:vAlign w:val="top"/>
          </w:tcPr>
          <w:p w14:paraId="49CB66B1">
            <w:pPr>
              <w:spacing w:before="97" w:line="187" w:lineRule="auto"/>
              <w:ind w:left="146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CIP</w:t>
            </w:r>
          </w:p>
        </w:tc>
        <w:tc>
          <w:tcPr>
            <w:tcW w:w="6078" w:type="dxa"/>
            <w:vAlign w:val="top"/>
          </w:tcPr>
          <w:p w14:paraId="0A708481">
            <w:pPr>
              <w:pStyle w:val="6"/>
              <w:spacing w:before="66" w:line="221" w:lineRule="auto"/>
              <w:ind w:left="2622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在线清洗</w:t>
            </w:r>
          </w:p>
        </w:tc>
      </w:tr>
      <w:tr w14:paraId="4DEAB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55" w:type="dxa"/>
            <w:vAlign w:val="top"/>
          </w:tcPr>
          <w:p w14:paraId="6FD877C0">
            <w:pPr>
              <w:spacing w:before="100" w:line="187" w:lineRule="auto"/>
              <w:ind w:left="148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SIP</w:t>
            </w:r>
          </w:p>
        </w:tc>
        <w:tc>
          <w:tcPr>
            <w:tcW w:w="6078" w:type="dxa"/>
            <w:vAlign w:val="top"/>
          </w:tcPr>
          <w:p w14:paraId="117D69DD">
            <w:pPr>
              <w:pStyle w:val="6"/>
              <w:spacing w:before="65" w:line="221" w:lineRule="auto"/>
              <w:ind w:left="2622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在线灭菌</w:t>
            </w:r>
          </w:p>
        </w:tc>
      </w:tr>
      <w:tr w14:paraId="19FFC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55" w:type="dxa"/>
            <w:vAlign w:val="top"/>
          </w:tcPr>
          <w:p w14:paraId="25ECC36D">
            <w:pPr>
              <w:spacing w:before="179" w:line="187" w:lineRule="auto"/>
              <w:ind w:left="143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PLC</w:t>
            </w:r>
          </w:p>
        </w:tc>
        <w:tc>
          <w:tcPr>
            <w:tcW w:w="6078" w:type="dxa"/>
            <w:vAlign w:val="top"/>
          </w:tcPr>
          <w:p w14:paraId="07E15A9D">
            <w:pPr>
              <w:pStyle w:val="6"/>
              <w:spacing w:before="140" w:line="221" w:lineRule="auto"/>
              <w:ind w:left="230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可编程序控制器</w:t>
            </w:r>
          </w:p>
        </w:tc>
      </w:tr>
      <w:tr w14:paraId="40E5FF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55" w:type="dxa"/>
            <w:vAlign w:val="top"/>
          </w:tcPr>
          <w:p w14:paraId="7D602A87">
            <w:pPr>
              <w:spacing w:before="104" w:line="184" w:lineRule="auto"/>
              <w:ind w:left="142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HMI</w:t>
            </w:r>
          </w:p>
        </w:tc>
        <w:tc>
          <w:tcPr>
            <w:tcW w:w="6078" w:type="dxa"/>
            <w:vAlign w:val="top"/>
          </w:tcPr>
          <w:p w14:paraId="13E67F5F">
            <w:pPr>
              <w:pStyle w:val="6"/>
              <w:spacing w:before="67" w:line="220" w:lineRule="auto"/>
              <w:ind w:left="26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人机界面</w:t>
            </w:r>
          </w:p>
        </w:tc>
      </w:tr>
      <w:tr w14:paraId="597994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55" w:type="dxa"/>
            <w:vAlign w:val="top"/>
          </w:tcPr>
          <w:p w14:paraId="7BAEDF16">
            <w:pPr>
              <w:spacing w:before="180" w:line="187" w:lineRule="auto"/>
              <w:ind w:left="147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DQ</w:t>
            </w:r>
          </w:p>
        </w:tc>
        <w:tc>
          <w:tcPr>
            <w:tcW w:w="6078" w:type="dxa"/>
            <w:vAlign w:val="top"/>
          </w:tcPr>
          <w:p w14:paraId="4D7E4E5C">
            <w:pPr>
              <w:pStyle w:val="6"/>
              <w:spacing w:before="99" w:line="221" w:lineRule="auto"/>
              <w:ind w:left="262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设计确认</w:t>
            </w:r>
          </w:p>
        </w:tc>
      </w:tr>
      <w:tr w14:paraId="4D5C3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55" w:type="dxa"/>
            <w:vAlign w:val="top"/>
          </w:tcPr>
          <w:p w14:paraId="5B922E94">
            <w:pPr>
              <w:spacing w:before="101" w:line="187" w:lineRule="auto"/>
              <w:ind w:left="151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IQ</w:t>
            </w:r>
          </w:p>
        </w:tc>
        <w:tc>
          <w:tcPr>
            <w:tcW w:w="6078" w:type="dxa"/>
            <w:vAlign w:val="top"/>
          </w:tcPr>
          <w:p w14:paraId="482A3C0A">
            <w:pPr>
              <w:pStyle w:val="6"/>
              <w:spacing w:before="68" w:line="221" w:lineRule="auto"/>
              <w:ind w:left="2627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安装确认</w:t>
            </w:r>
          </w:p>
        </w:tc>
      </w:tr>
      <w:tr w14:paraId="15AA7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255" w:type="dxa"/>
            <w:vAlign w:val="top"/>
          </w:tcPr>
          <w:p w14:paraId="577A4586">
            <w:pPr>
              <w:spacing w:before="102" w:line="187" w:lineRule="auto"/>
              <w:ind w:left="148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OQ</w:t>
            </w:r>
          </w:p>
        </w:tc>
        <w:tc>
          <w:tcPr>
            <w:tcW w:w="6078" w:type="dxa"/>
            <w:vAlign w:val="top"/>
          </w:tcPr>
          <w:p w14:paraId="52348842">
            <w:pPr>
              <w:pStyle w:val="6"/>
              <w:spacing w:before="71" w:line="221" w:lineRule="auto"/>
              <w:ind w:left="262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运行确认</w:t>
            </w:r>
          </w:p>
        </w:tc>
      </w:tr>
      <w:tr w14:paraId="1DCCC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3255" w:type="dxa"/>
            <w:vAlign w:val="top"/>
          </w:tcPr>
          <w:p w14:paraId="313546B5">
            <w:pPr>
              <w:spacing w:before="179" w:line="187" w:lineRule="auto"/>
              <w:ind w:left="149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PQ</w:t>
            </w:r>
          </w:p>
        </w:tc>
        <w:tc>
          <w:tcPr>
            <w:tcW w:w="6078" w:type="dxa"/>
            <w:vAlign w:val="top"/>
          </w:tcPr>
          <w:p w14:paraId="4CC25983">
            <w:pPr>
              <w:pStyle w:val="6"/>
              <w:spacing w:before="140" w:line="221" w:lineRule="auto"/>
              <w:ind w:left="26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性能确认</w:t>
            </w:r>
          </w:p>
        </w:tc>
      </w:tr>
    </w:tbl>
    <w:p w14:paraId="674FDA34">
      <w:pPr>
        <w:rPr>
          <w:rFonts w:hint="default" w:ascii="Times New Roman" w:hAnsi="Times New Roman" w:eastAsia="宋体" w:cs="Times New Roman"/>
          <w:sz w:val="21"/>
          <w:szCs w:val="21"/>
        </w:rPr>
        <w:sectPr>
          <w:footerReference r:id="rId6" w:type="default"/>
          <w:pgSz w:w="11900" w:h="16840"/>
          <w:pgMar w:top="1431" w:right="1277" w:bottom="994" w:left="1283" w:header="0" w:footer="780" w:gutter="0"/>
          <w:cols w:space="720" w:num="1"/>
        </w:sectPr>
      </w:pPr>
    </w:p>
    <w:p w14:paraId="2C935E07">
      <w:pPr>
        <w:spacing w:before="30"/>
        <w:rPr>
          <w:rFonts w:hint="default" w:ascii="Times New Roman" w:hAnsi="Times New Roman" w:eastAsia="宋体" w:cs="Times New Roman"/>
          <w:sz w:val="21"/>
          <w:szCs w:val="21"/>
        </w:rPr>
      </w:pPr>
    </w:p>
    <w:p w14:paraId="477FC739">
      <w:pPr>
        <w:pStyle w:val="2"/>
        <w:spacing w:before="112" w:line="221" w:lineRule="auto"/>
        <w:ind w:left="160"/>
        <w:outlineLvl w:val="0"/>
        <w:rPr>
          <w:rFonts w:hint="default" w:ascii="Times New Roman" w:hAnsi="Times New Roman" w:eastAsia="宋体" w:cs="Times New Roman"/>
          <w:sz w:val="21"/>
          <w:szCs w:val="21"/>
        </w:rPr>
      </w:pPr>
      <w:bookmarkStart w:id="5" w:name="bookmark6"/>
      <w:bookmarkEnd w:id="5"/>
      <w:bookmarkStart w:id="6" w:name="bookmark12"/>
      <w:bookmarkEnd w:id="6"/>
      <w:r>
        <w:rPr>
          <w:rFonts w:hint="default" w:ascii="Times New Roman" w:hAnsi="Times New Roman" w:eastAsia="宋体" w:cs="Times New Roman"/>
          <w:b/>
          <w:bCs/>
          <w:spacing w:val="-6"/>
          <w:sz w:val="21"/>
          <w:szCs w:val="21"/>
        </w:rPr>
        <w:t>六</w:t>
      </w:r>
      <w:r>
        <w:rPr>
          <w:rFonts w:hint="default" w:ascii="Times New Roman" w:hAnsi="Times New Roman" w:eastAsia="宋体" w:cs="Times New Roman"/>
          <w:spacing w:val="73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6"/>
          <w:sz w:val="21"/>
          <w:szCs w:val="21"/>
        </w:rPr>
        <w:t>法规和指南</w:t>
      </w:r>
    </w:p>
    <w:p w14:paraId="57D6C94D">
      <w:pPr>
        <w:pStyle w:val="2"/>
        <w:spacing w:before="110" w:line="219" w:lineRule="auto"/>
        <w:ind w:left="160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编写本文件，参考了以下法规和指南：</w:t>
      </w:r>
    </w:p>
    <w:p w14:paraId="2C2A538E">
      <w:pPr>
        <w:pStyle w:val="2"/>
        <w:spacing w:before="116" w:line="222" w:lineRule="auto"/>
        <w:ind w:left="176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12"/>
          <w:sz w:val="21"/>
          <w:szCs w:val="21"/>
        </w:rPr>
        <w:t>1</w:t>
      </w:r>
      <w:r>
        <w:rPr>
          <w:rFonts w:hint="default" w:ascii="Times New Roman" w:hAnsi="Times New Roman" w:eastAsia="宋体" w:cs="Times New Roman"/>
          <w:spacing w:val="2"/>
          <w:sz w:val="21"/>
          <w:szCs w:val="21"/>
        </w:rPr>
        <w:t xml:space="preserve">     </w:t>
      </w:r>
      <w:r>
        <w:rPr>
          <w:rFonts w:hint="default" w:ascii="Times New Roman" w:hAnsi="Times New Roman" w:eastAsia="宋体" w:cs="Times New Roman"/>
          <w:spacing w:val="-12"/>
          <w:sz w:val="21"/>
          <w:szCs w:val="21"/>
        </w:rPr>
        <w:t>法规</w:t>
      </w:r>
    </w:p>
    <w:p w14:paraId="3EA41807">
      <w:pPr>
        <w:pStyle w:val="2"/>
        <w:spacing w:before="112" w:line="220" w:lineRule="auto"/>
        <w:ind w:left="176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3"/>
          <w:sz w:val="21"/>
          <w:szCs w:val="21"/>
        </w:rPr>
        <w:t>1.1</w:t>
      </w:r>
      <w:r>
        <w:rPr>
          <w:rFonts w:hint="default" w:ascii="Times New Roman" w:hAnsi="Times New Roman" w:eastAsia="宋体" w:cs="Times New Roman"/>
          <w:spacing w:val="21"/>
          <w:sz w:val="21"/>
          <w:szCs w:val="21"/>
        </w:rPr>
        <w:t xml:space="preserve">  </w:t>
      </w:r>
      <w:r>
        <w:rPr>
          <w:rFonts w:hint="default" w:ascii="Times New Roman" w:hAnsi="Times New Roman" w:eastAsia="宋体" w:cs="Times New Roman"/>
          <w:spacing w:val="-3"/>
          <w:sz w:val="21"/>
          <w:szCs w:val="21"/>
        </w:rPr>
        <w:t>中国《药品生产质量管理规范》（2010 版）</w:t>
      </w:r>
    </w:p>
    <w:p w14:paraId="271E2943">
      <w:pPr>
        <w:pStyle w:val="2"/>
        <w:spacing w:before="113" w:line="308" w:lineRule="auto"/>
        <w:ind w:left="176" w:right="151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1.2  EudraLex  第四卷 欧盟药品生</w:t>
      </w: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产质量管理规范指南 医药产品 人用及兽用，2008</w:t>
      </w:r>
      <w:r>
        <w:rPr>
          <w:rFonts w:hint="default" w:ascii="Times New Roman" w:hAnsi="Times New Roman" w:eastAsia="宋体" w:cs="Times New Roman"/>
          <w:spacing w:val="10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spacing w:val="-10"/>
          <w:sz w:val="21"/>
          <w:szCs w:val="21"/>
        </w:rPr>
        <w:t>11</w:t>
      </w:r>
      <w:r>
        <w:rPr>
          <w:rFonts w:hint="default" w:ascii="Times New Roman" w:hAnsi="Times New Roman" w:eastAsia="宋体" w:cs="Times New Roman"/>
          <w:spacing w:val="16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pacing w:val="-10"/>
          <w:sz w:val="21"/>
          <w:szCs w:val="21"/>
        </w:rPr>
        <w:t>月</w:t>
      </w:r>
    </w:p>
    <w:p w14:paraId="4D7D3F04">
      <w:pPr>
        <w:pStyle w:val="2"/>
        <w:spacing w:before="2" w:line="220" w:lineRule="auto"/>
        <w:ind w:left="153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4"/>
          <w:sz w:val="21"/>
          <w:szCs w:val="21"/>
        </w:rPr>
        <w:t>2</w:t>
      </w:r>
      <w:r>
        <w:rPr>
          <w:rFonts w:hint="default" w:ascii="Times New Roman" w:hAnsi="Times New Roman" w:eastAsia="宋体" w:cs="Times New Roman"/>
          <w:spacing w:val="2"/>
          <w:sz w:val="21"/>
          <w:szCs w:val="21"/>
        </w:rPr>
        <w:t xml:space="preserve">     </w:t>
      </w:r>
      <w:r>
        <w:rPr>
          <w:rFonts w:hint="default" w:ascii="Times New Roman" w:hAnsi="Times New Roman" w:eastAsia="宋体" w:cs="Times New Roman"/>
          <w:spacing w:val="-4"/>
          <w:sz w:val="21"/>
          <w:szCs w:val="21"/>
        </w:rPr>
        <w:t>指南</w:t>
      </w:r>
    </w:p>
    <w:p w14:paraId="4904EC0E">
      <w:pPr>
        <w:pStyle w:val="2"/>
        <w:spacing w:before="110" w:line="220" w:lineRule="auto"/>
        <w:ind w:left="153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5"/>
          <w:sz w:val="21"/>
          <w:szCs w:val="21"/>
        </w:rPr>
        <w:t xml:space="preserve">2.1  </w:t>
      </w:r>
      <w:r>
        <w:rPr>
          <w:rFonts w:hint="default" w:ascii="Times New Roman" w:hAnsi="Times New Roman" w:eastAsia="宋体" w:cs="Times New Roman"/>
          <w:sz w:val="21"/>
          <w:szCs w:val="21"/>
        </w:rPr>
        <w:t>ISPE</w:t>
      </w:r>
      <w:r>
        <w:rPr>
          <w:rFonts w:hint="default" w:ascii="Times New Roman" w:hAnsi="Times New Roman" w:eastAsia="宋体" w:cs="Times New Roman"/>
          <w:spacing w:val="5"/>
          <w:sz w:val="21"/>
          <w:szCs w:val="21"/>
        </w:rPr>
        <w:t xml:space="preserve"> 指南第</w:t>
      </w:r>
      <w:r>
        <w:rPr>
          <w:rFonts w:hint="default" w:ascii="Times New Roman" w:hAnsi="Times New Roman" w:eastAsia="宋体" w:cs="Times New Roman"/>
          <w:spacing w:val="-41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pacing w:val="5"/>
          <w:sz w:val="21"/>
          <w:szCs w:val="21"/>
        </w:rPr>
        <w:t>5 卷“调试和确认”</w:t>
      </w:r>
    </w:p>
    <w:p w14:paraId="31AABF6A">
      <w:pPr>
        <w:pStyle w:val="2"/>
        <w:spacing w:before="115" w:line="220" w:lineRule="auto"/>
        <w:ind w:left="153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2.2  GAMP5   良好自动化生产实践指南，2008 年第</w:t>
      </w:r>
      <w:r>
        <w:rPr>
          <w:rFonts w:hint="default" w:ascii="Times New Roman" w:hAnsi="Times New Roman" w:eastAsia="宋体" w:cs="Times New Roman"/>
          <w:spacing w:val="-46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5 版</w:t>
      </w:r>
    </w:p>
    <w:p w14:paraId="54789D8B">
      <w:pPr>
        <w:pStyle w:val="2"/>
        <w:spacing w:before="115" w:line="220" w:lineRule="auto"/>
        <w:ind w:left="157"/>
        <w:outlineLvl w:val="0"/>
        <w:rPr>
          <w:rFonts w:hint="default" w:ascii="Times New Roman" w:hAnsi="Times New Roman" w:eastAsia="宋体" w:cs="Times New Roman"/>
          <w:sz w:val="21"/>
          <w:szCs w:val="21"/>
        </w:rPr>
      </w:pPr>
      <w:bookmarkStart w:id="7" w:name="bookmark7"/>
      <w:bookmarkEnd w:id="7"/>
      <w:r>
        <w:rPr>
          <w:rFonts w:hint="default" w:ascii="Times New Roman" w:hAnsi="Times New Roman" w:eastAsia="宋体" w:cs="Times New Roman"/>
          <w:b/>
          <w:bCs/>
          <w:spacing w:val="-6"/>
          <w:sz w:val="21"/>
          <w:szCs w:val="21"/>
        </w:rPr>
        <w:t>七</w:t>
      </w:r>
      <w:r>
        <w:rPr>
          <w:rFonts w:hint="default" w:ascii="Times New Roman" w:hAnsi="Times New Roman" w:eastAsia="宋体" w:cs="Times New Roman"/>
          <w:spacing w:val="72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6"/>
          <w:sz w:val="21"/>
          <w:szCs w:val="21"/>
        </w:rPr>
        <w:t>参考文件</w:t>
      </w:r>
    </w:p>
    <w:p w14:paraId="73A32C6F">
      <w:pPr>
        <w:pStyle w:val="2"/>
        <w:spacing w:before="113" w:line="219" w:lineRule="auto"/>
        <w:ind w:left="157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在下面的表格中规定了本方案中使用的参考文件。</w:t>
      </w:r>
    </w:p>
    <w:p w14:paraId="41A62E71">
      <w:pPr>
        <w:spacing w:line="35" w:lineRule="auto"/>
        <w:rPr>
          <w:rFonts w:hint="default" w:ascii="Times New Roman" w:hAnsi="Times New Roman" w:eastAsia="宋体" w:cs="Times New Roman"/>
          <w:sz w:val="21"/>
          <w:szCs w:val="21"/>
        </w:rPr>
      </w:pPr>
    </w:p>
    <w:tbl>
      <w:tblPr>
        <w:tblStyle w:val="5"/>
        <w:tblW w:w="8915" w:type="dxa"/>
        <w:tblInd w:w="2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5"/>
        <w:gridCol w:w="2190"/>
      </w:tblGrid>
      <w:tr w14:paraId="35541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725" w:type="dxa"/>
            <w:vAlign w:val="top"/>
          </w:tcPr>
          <w:p w14:paraId="6B5553F6">
            <w:pPr>
              <w:pStyle w:val="6"/>
              <w:spacing w:before="223" w:line="221" w:lineRule="auto"/>
              <w:ind w:left="294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文件名称</w:t>
            </w:r>
          </w:p>
        </w:tc>
        <w:tc>
          <w:tcPr>
            <w:tcW w:w="2190" w:type="dxa"/>
            <w:vAlign w:val="top"/>
          </w:tcPr>
          <w:p w14:paraId="44441D00">
            <w:pPr>
              <w:pStyle w:val="6"/>
              <w:spacing w:before="223" w:line="221" w:lineRule="auto"/>
              <w:ind w:left="68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文件编号</w:t>
            </w:r>
          </w:p>
        </w:tc>
      </w:tr>
      <w:tr w14:paraId="50B40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725" w:type="dxa"/>
            <w:vAlign w:val="top"/>
          </w:tcPr>
          <w:p w14:paraId="17C5C16E">
            <w:pPr>
              <w:pStyle w:val="6"/>
              <w:spacing w:before="220" w:line="221" w:lineRule="auto"/>
              <w:ind w:left="232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用户需求说明管理规程</w:t>
            </w:r>
          </w:p>
        </w:tc>
        <w:tc>
          <w:tcPr>
            <w:tcW w:w="2190" w:type="dxa"/>
            <w:vAlign w:val="top"/>
          </w:tcPr>
          <w:p w14:paraId="3AFB69D7">
            <w:pPr>
              <w:spacing w:before="259" w:line="187" w:lineRule="auto"/>
              <w:ind w:left="51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SMP-IE-</w:t>
            </w:r>
            <w:r>
              <w:rPr>
                <w:rFonts w:hint="default" w:ascii="Times New Roman" w:hAnsi="Times New Roman" w:eastAsia="宋体" w:cs="Times New Roman"/>
                <w:spacing w:val="-2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1014</w:t>
            </w:r>
          </w:p>
        </w:tc>
      </w:tr>
      <w:tr w14:paraId="776BA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725" w:type="dxa"/>
            <w:vAlign w:val="top"/>
          </w:tcPr>
          <w:p w14:paraId="7958B73F">
            <w:pPr>
              <w:pStyle w:val="6"/>
              <w:spacing w:before="224" w:line="221" w:lineRule="auto"/>
              <w:ind w:left="1897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过滤器完整性检测标准操作规程</w:t>
            </w:r>
          </w:p>
        </w:tc>
        <w:tc>
          <w:tcPr>
            <w:tcW w:w="2190" w:type="dxa"/>
            <w:vAlign w:val="top"/>
          </w:tcPr>
          <w:p w14:paraId="3653F7A6">
            <w:pPr>
              <w:spacing w:before="263" w:line="187" w:lineRule="auto"/>
              <w:ind w:left="50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SOP-PR-2009</w:t>
            </w:r>
          </w:p>
        </w:tc>
      </w:tr>
      <w:tr w14:paraId="6C7F8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725" w:type="dxa"/>
            <w:vAlign w:val="top"/>
          </w:tcPr>
          <w:p w14:paraId="72966A10">
            <w:pPr>
              <w:pStyle w:val="6"/>
              <w:spacing w:before="225" w:line="221" w:lineRule="auto"/>
              <w:ind w:left="59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GS-824</w:t>
            </w:r>
            <w:r>
              <w:rPr>
                <w:rFonts w:hint="default" w:ascii="Times New Roman" w:hAnsi="Times New Roman" w:eastAsia="宋体" w:cs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型全自动完整性测试仪使用、维护保养标准操作规程</w:t>
            </w:r>
          </w:p>
        </w:tc>
        <w:tc>
          <w:tcPr>
            <w:tcW w:w="2190" w:type="dxa"/>
            <w:vAlign w:val="top"/>
          </w:tcPr>
          <w:p w14:paraId="6C475EB3">
            <w:pPr>
              <w:spacing w:before="264" w:line="187" w:lineRule="auto"/>
              <w:ind w:left="50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UOP-IE-2049</w:t>
            </w:r>
          </w:p>
        </w:tc>
      </w:tr>
    </w:tbl>
    <w:p w14:paraId="7EC48FBC">
      <w:pPr>
        <w:pStyle w:val="2"/>
        <w:spacing w:before="113" w:line="220" w:lineRule="auto"/>
        <w:ind w:left="161"/>
        <w:outlineLvl w:val="0"/>
        <w:rPr>
          <w:rFonts w:hint="default" w:ascii="Times New Roman" w:hAnsi="Times New Roman" w:eastAsia="宋体" w:cs="Times New Roman"/>
          <w:sz w:val="21"/>
          <w:szCs w:val="21"/>
        </w:rPr>
      </w:pPr>
      <w:bookmarkStart w:id="8" w:name="bookmark8"/>
      <w:bookmarkEnd w:id="8"/>
      <w:r>
        <w:rPr>
          <w:rFonts w:hint="default" w:ascii="Times New Roman" w:hAnsi="Times New Roman" w:eastAsia="宋体" w:cs="Times New Roman"/>
          <w:b/>
          <w:bCs/>
          <w:spacing w:val="-6"/>
          <w:sz w:val="21"/>
          <w:szCs w:val="21"/>
        </w:rPr>
        <w:t>八</w:t>
      </w:r>
      <w:r>
        <w:rPr>
          <w:rFonts w:hint="default" w:ascii="Times New Roman" w:hAnsi="Times New Roman" w:eastAsia="宋体" w:cs="Times New Roman"/>
          <w:spacing w:val="80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6"/>
          <w:sz w:val="21"/>
          <w:szCs w:val="21"/>
        </w:rPr>
        <w:t>系统和设备描述</w:t>
      </w:r>
    </w:p>
    <w:p w14:paraId="471BB41C">
      <w:pPr>
        <w:pStyle w:val="2"/>
        <w:spacing w:before="110" w:line="308" w:lineRule="auto"/>
        <w:ind w:left="157" w:right="148" w:firstLine="1"/>
        <w:jc w:val="both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pacing w:val="-3"/>
          <w:sz w:val="21"/>
          <w:szCs w:val="21"/>
        </w:rPr>
        <w:t>本系统需符合《药品生产质量管理规范》（2010 年修订）的要求，供应商应提供与本公</w:t>
      </w: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司采购过滤器接口规格相匹配的接口；采用适当的操作系统，具备人性化操作界面，支持中英文一键切换，易于学习且操作便捷；可实现离线及在线测试功能，在线测试过程中不干扰下游无菌状态；系统需具备强抗干扰能力，不受其他电磁信号影响；适用于测试单芯滤器、多芯滤器整体测试，并能实际测量上游体积，可同时测试亲水滤芯和疏水滤器；适用范围包括针头式过滤器、囊式过滤器、平板过滤器、筒式过滤器、超滤膜包</w:t>
      </w:r>
      <w:r>
        <w:rPr>
          <w:rFonts w:hint="default" w:ascii="Times New Roman" w:hAnsi="Times New Roman" w:eastAsia="宋体" w:cs="Times New Roman"/>
          <w:spacing w:val="-1"/>
          <w:sz w:val="21"/>
          <w:szCs w:val="21"/>
        </w:rPr>
        <w:t>及各种不规则过滤器。</w:t>
      </w:r>
    </w:p>
    <w:p w14:paraId="64AFEF0E">
      <w:pPr>
        <w:pStyle w:val="2"/>
        <w:spacing w:line="220" w:lineRule="auto"/>
        <w:ind w:left="163"/>
        <w:outlineLvl w:val="0"/>
        <w:rPr>
          <w:rFonts w:hint="default" w:ascii="Times New Roman" w:hAnsi="Times New Roman" w:eastAsia="宋体" w:cs="Times New Roman"/>
          <w:sz w:val="21"/>
          <w:szCs w:val="21"/>
        </w:rPr>
      </w:pPr>
      <w:bookmarkStart w:id="9" w:name="bookmark9"/>
      <w:bookmarkEnd w:id="9"/>
      <w:r>
        <w:rPr>
          <w:rFonts w:hint="default" w:ascii="Times New Roman" w:hAnsi="Times New Roman" w:eastAsia="宋体" w:cs="Times New Roman"/>
          <w:b/>
          <w:bCs/>
          <w:spacing w:val="-5"/>
          <w:sz w:val="21"/>
          <w:szCs w:val="21"/>
        </w:rPr>
        <w:t>九</w:t>
      </w:r>
      <w:r>
        <w:rPr>
          <w:rFonts w:hint="default" w:ascii="Times New Roman" w:hAnsi="Times New Roman" w:eastAsia="宋体" w:cs="Times New Roman"/>
          <w:spacing w:val="71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5"/>
          <w:sz w:val="21"/>
          <w:szCs w:val="21"/>
        </w:rPr>
        <w:t>用户及系统要求</w:t>
      </w:r>
    </w:p>
    <w:p w14:paraId="32D7098C">
      <w:pPr>
        <w:spacing w:line="23" w:lineRule="auto"/>
        <w:rPr>
          <w:rFonts w:hint="default" w:ascii="Times New Roman" w:hAnsi="Times New Roman" w:eastAsia="宋体" w:cs="Times New Roman"/>
          <w:sz w:val="21"/>
          <w:szCs w:val="21"/>
        </w:rPr>
      </w:pPr>
    </w:p>
    <w:tbl>
      <w:tblPr>
        <w:tblStyle w:val="5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5810"/>
        <w:gridCol w:w="1134"/>
        <w:gridCol w:w="1281"/>
      </w:tblGrid>
      <w:tr w14:paraId="628CB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39" w:type="dxa"/>
            <w:vAlign w:val="top"/>
          </w:tcPr>
          <w:p w14:paraId="57C72194">
            <w:pPr>
              <w:pStyle w:val="6"/>
              <w:spacing w:before="141" w:line="221" w:lineRule="auto"/>
              <w:ind w:left="16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  <w:sz w:val="21"/>
                <w:szCs w:val="21"/>
              </w:rPr>
              <w:t>需求编号</w:t>
            </w:r>
          </w:p>
        </w:tc>
        <w:tc>
          <w:tcPr>
            <w:tcW w:w="5810" w:type="dxa"/>
            <w:vAlign w:val="top"/>
          </w:tcPr>
          <w:p w14:paraId="1518D5DD">
            <w:pPr>
              <w:pStyle w:val="6"/>
              <w:spacing w:before="141" w:line="221" w:lineRule="auto"/>
              <w:ind w:left="227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用户需求内容</w:t>
            </w:r>
          </w:p>
        </w:tc>
        <w:tc>
          <w:tcPr>
            <w:tcW w:w="1134" w:type="dxa"/>
            <w:vAlign w:val="top"/>
          </w:tcPr>
          <w:p w14:paraId="65941DC0">
            <w:pPr>
              <w:pStyle w:val="6"/>
              <w:spacing w:before="142" w:line="221" w:lineRule="auto"/>
              <w:ind w:left="1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必需/期望</w:t>
            </w:r>
          </w:p>
        </w:tc>
        <w:tc>
          <w:tcPr>
            <w:tcW w:w="1281" w:type="dxa"/>
            <w:vAlign w:val="top"/>
          </w:tcPr>
          <w:p w14:paraId="6B804EF9">
            <w:pPr>
              <w:pStyle w:val="6"/>
              <w:spacing w:before="142" w:line="222" w:lineRule="auto"/>
              <w:ind w:left="43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67778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9364" w:type="dxa"/>
            <w:gridSpan w:val="4"/>
            <w:vAlign w:val="top"/>
          </w:tcPr>
          <w:p w14:paraId="539AE621">
            <w:pPr>
              <w:pStyle w:val="6"/>
              <w:spacing w:before="114" w:line="222" w:lineRule="auto"/>
              <w:ind w:left="4057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设备性能要求</w:t>
            </w:r>
          </w:p>
        </w:tc>
      </w:tr>
      <w:tr w14:paraId="49CA5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1139" w:type="dxa"/>
            <w:vAlign w:val="top"/>
          </w:tcPr>
          <w:p w14:paraId="2729C7C8">
            <w:pPr>
              <w:spacing w:line="40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208F47E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URS001</w:t>
            </w:r>
          </w:p>
        </w:tc>
        <w:tc>
          <w:tcPr>
            <w:tcW w:w="5810" w:type="dxa"/>
            <w:vAlign w:val="top"/>
          </w:tcPr>
          <w:p w14:paraId="26D63F6B">
            <w:pPr>
              <w:pStyle w:val="6"/>
              <w:spacing w:before="115" w:line="221" w:lineRule="auto"/>
              <w:ind w:left="14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4"/>
                <w:sz w:val="21"/>
                <w:szCs w:val="21"/>
              </w:rPr>
              <w:t>自检：</w:t>
            </w:r>
          </w:p>
          <w:p w14:paraId="0520754A">
            <w:pPr>
              <w:pStyle w:val="6"/>
              <w:spacing w:before="99" w:line="220" w:lineRule="auto"/>
              <w:ind w:left="12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1.     开机时可自动自检，在其他任何时候可以进行手动自检。</w:t>
            </w:r>
          </w:p>
          <w:p w14:paraId="69D28512">
            <w:pPr>
              <w:pStyle w:val="6"/>
              <w:spacing w:before="23" w:line="224" w:lineRule="auto"/>
              <w:ind w:left="110" w:right="101" w:hanging="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2.     自检包括进口端气体压力、内部阀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门的功能、内部压力传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感器的功能和信号、内部压力调节器的功能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、内部检漏。</w:t>
            </w:r>
          </w:p>
        </w:tc>
        <w:tc>
          <w:tcPr>
            <w:tcW w:w="1134" w:type="dxa"/>
            <w:vAlign w:val="top"/>
          </w:tcPr>
          <w:p w14:paraId="51A7E636">
            <w:pPr>
              <w:spacing w:line="248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77918C6">
            <w:pPr>
              <w:spacing w:line="248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4AADD22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788E978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0EB8C89B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7B99913B">
      <w:pPr>
        <w:rPr>
          <w:rFonts w:hint="default" w:ascii="Times New Roman" w:hAnsi="Times New Roman" w:eastAsia="宋体" w:cs="Times New Roman"/>
          <w:sz w:val="21"/>
          <w:szCs w:val="21"/>
        </w:rPr>
        <w:sectPr>
          <w:footerReference r:id="rId7" w:type="default"/>
          <w:pgSz w:w="11900" w:h="16840"/>
          <w:pgMar w:top="1431" w:right="1260" w:bottom="994" w:left="1269" w:header="0" w:footer="780" w:gutter="0"/>
          <w:cols w:space="720" w:num="1"/>
        </w:sectPr>
      </w:pPr>
    </w:p>
    <w:p w14:paraId="7A17A178">
      <w:pPr>
        <w:spacing w:before="30"/>
        <w:rPr>
          <w:rFonts w:hint="default" w:ascii="Times New Roman" w:hAnsi="Times New Roman" w:eastAsia="宋体" w:cs="Times New Roman"/>
          <w:sz w:val="21"/>
          <w:szCs w:val="21"/>
        </w:rPr>
      </w:pPr>
    </w:p>
    <w:tbl>
      <w:tblPr>
        <w:tblStyle w:val="5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710"/>
        <w:gridCol w:w="1132"/>
        <w:gridCol w:w="1418"/>
        <w:gridCol w:w="849"/>
        <w:gridCol w:w="1701"/>
        <w:gridCol w:w="1134"/>
        <w:gridCol w:w="1281"/>
      </w:tblGrid>
      <w:tr w14:paraId="5F6C3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39" w:type="dxa"/>
            <w:vAlign w:val="top"/>
          </w:tcPr>
          <w:p w14:paraId="6FBCBB04">
            <w:pPr>
              <w:pStyle w:val="6"/>
              <w:spacing w:before="141" w:line="221" w:lineRule="auto"/>
              <w:ind w:left="16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  <w:sz w:val="21"/>
                <w:szCs w:val="21"/>
              </w:rPr>
              <w:t>需求编号</w:t>
            </w:r>
          </w:p>
        </w:tc>
        <w:tc>
          <w:tcPr>
            <w:tcW w:w="5810" w:type="dxa"/>
            <w:gridSpan w:val="5"/>
            <w:vAlign w:val="top"/>
          </w:tcPr>
          <w:p w14:paraId="56F5BB55">
            <w:pPr>
              <w:pStyle w:val="6"/>
              <w:spacing w:before="141" w:line="221" w:lineRule="auto"/>
              <w:ind w:left="227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用户需求内容</w:t>
            </w:r>
          </w:p>
        </w:tc>
        <w:tc>
          <w:tcPr>
            <w:tcW w:w="1134" w:type="dxa"/>
            <w:vAlign w:val="top"/>
          </w:tcPr>
          <w:p w14:paraId="66444328">
            <w:pPr>
              <w:pStyle w:val="6"/>
              <w:spacing w:before="142" w:line="221" w:lineRule="auto"/>
              <w:ind w:left="1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必需/期望</w:t>
            </w:r>
          </w:p>
        </w:tc>
        <w:tc>
          <w:tcPr>
            <w:tcW w:w="1281" w:type="dxa"/>
            <w:vAlign w:val="top"/>
          </w:tcPr>
          <w:p w14:paraId="172451BD">
            <w:pPr>
              <w:pStyle w:val="6"/>
              <w:spacing w:before="142" w:line="222" w:lineRule="auto"/>
              <w:ind w:left="43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434EC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39" w:type="dxa"/>
            <w:vAlign w:val="top"/>
          </w:tcPr>
          <w:p w14:paraId="042277E8">
            <w:pPr>
              <w:spacing w:before="236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URS002</w:t>
            </w:r>
          </w:p>
        </w:tc>
        <w:tc>
          <w:tcPr>
            <w:tcW w:w="5810" w:type="dxa"/>
            <w:gridSpan w:val="5"/>
            <w:vAlign w:val="top"/>
          </w:tcPr>
          <w:p w14:paraId="4F3D148F">
            <w:pPr>
              <w:pStyle w:val="6"/>
              <w:spacing w:before="138" w:line="221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测试项目：</w:t>
            </w:r>
          </w:p>
          <w:p w14:paraId="7DE3DF26">
            <w:pPr>
              <w:pStyle w:val="6"/>
              <w:spacing w:before="146" w:line="221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扩散流、泡点、扩散流/泡点联测、水侵入、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保压测试等。</w:t>
            </w:r>
          </w:p>
        </w:tc>
        <w:tc>
          <w:tcPr>
            <w:tcW w:w="1134" w:type="dxa"/>
            <w:vAlign w:val="top"/>
          </w:tcPr>
          <w:p w14:paraId="0354B8BD">
            <w:pPr>
              <w:spacing w:line="26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69076D3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60252A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7AA38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39" w:type="dxa"/>
            <w:vMerge w:val="restart"/>
            <w:tcBorders>
              <w:bottom w:val="nil"/>
            </w:tcBorders>
            <w:vAlign w:val="top"/>
          </w:tcPr>
          <w:p w14:paraId="4C51A5B8">
            <w:pPr>
              <w:spacing w:line="24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7EC5A37">
            <w:pPr>
              <w:spacing w:line="24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301ABCE">
            <w:pPr>
              <w:spacing w:line="24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FA25F46">
            <w:pPr>
              <w:spacing w:line="24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7293918">
            <w:pPr>
              <w:spacing w:line="24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BC394F2">
            <w:pPr>
              <w:spacing w:line="24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E721E8F">
            <w:pPr>
              <w:spacing w:line="24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566B159">
            <w:pPr>
              <w:spacing w:line="24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26C967E">
            <w:pPr>
              <w:spacing w:line="24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76D8832">
            <w:pPr>
              <w:spacing w:line="24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46D23FB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URS003</w:t>
            </w:r>
          </w:p>
        </w:tc>
        <w:tc>
          <w:tcPr>
            <w:tcW w:w="5810" w:type="dxa"/>
            <w:gridSpan w:val="5"/>
            <w:vAlign w:val="top"/>
          </w:tcPr>
          <w:p w14:paraId="1C1A5087">
            <w:pPr>
              <w:pStyle w:val="6"/>
              <w:spacing w:before="145" w:line="221" w:lineRule="auto"/>
              <w:ind w:left="248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测试范围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vAlign w:val="top"/>
          </w:tcPr>
          <w:p w14:paraId="58CCB86B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8AA4542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221258D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8AE6F22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92838E2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B199E3F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7CB615B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80653B3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CF9D925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ACDF132">
            <w:pPr>
              <w:spacing w:line="25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F2826EE">
            <w:pPr>
              <w:pStyle w:val="6"/>
              <w:spacing w:before="6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Merge w:val="restart"/>
            <w:tcBorders>
              <w:bottom w:val="nil"/>
            </w:tcBorders>
            <w:vAlign w:val="top"/>
          </w:tcPr>
          <w:p w14:paraId="25F0466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10353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139" w:type="dxa"/>
            <w:vMerge w:val="continue"/>
            <w:tcBorders>
              <w:top w:val="nil"/>
              <w:bottom w:val="nil"/>
            </w:tcBorders>
            <w:vAlign w:val="top"/>
          </w:tcPr>
          <w:p w14:paraId="16FAC02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0" w:type="dxa"/>
            <w:vAlign w:val="top"/>
          </w:tcPr>
          <w:p w14:paraId="26529220">
            <w:pPr>
              <w:pStyle w:val="6"/>
              <w:spacing w:before="116" w:line="221" w:lineRule="auto"/>
              <w:ind w:left="14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项目</w:t>
            </w:r>
          </w:p>
        </w:tc>
        <w:tc>
          <w:tcPr>
            <w:tcW w:w="1132" w:type="dxa"/>
            <w:vAlign w:val="top"/>
          </w:tcPr>
          <w:p w14:paraId="215CF6BE">
            <w:pPr>
              <w:pStyle w:val="6"/>
              <w:spacing w:before="116" w:line="221" w:lineRule="auto"/>
              <w:ind w:left="15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测试范围</w:t>
            </w:r>
          </w:p>
        </w:tc>
        <w:tc>
          <w:tcPr>
            <w:tcW w:w="1418" w:type="dxa"/>
            <w:vAlign w:val="top"/>
          </w:tcPr>
          <w:p w14:paraId="58016460">
            <w:pPr>
              <w:pStyle w:val="6"/>
              <w:spacing w:before="116" w:line="220" w:lineRule="auto"/>
              <w:ind w:left="50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精度</w:t>
            </w:r>
          </w:p>
        </w:tc>
        <w:tc>
          <w:tcPr>
            <w:tcW w:w="849" w:type="dxa"/>
            <w:vAlign w:val="top"/>
          </w:tcPr>
          <w:p w14:paraId="48961E77">
            <w:pPr>
              <w:pStyle w:val="6"/>
              <w:spacing w:before="115" w:line="221" w:lineRule="auto"/>
              <w:ind w:left="11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分辨率</w:t>
            </w:r>
          </w:p>
        </w:tc>
        <w:tc>
          <w:tcPr>
            <w:tcW w:w="1701" w:type="dxa"/>
            <w:vAlign w:val="top"/>
          </w:tcPr>
          <w:p w14:paraId="535813BE">
            <w:pPr>
              <w:pStyle w:val="6"/>
              <w:spacing w:before="116" w:line="221" w:lineRule="auto"/>
              <w:ind w:left="54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重复性</w:t>
            </w: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7E923B6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4A9FD5B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C887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39" w:type="dxa"/>
            <w:vMerge w:val="continue"/>
            <w:tcBorders>
              <w:top w:val="nil"/>
              <w:bottom w:val="nil"/>
            </w:tcBorders>
            <w:vAlign w:val="top"/>
          </w:tcPr>
          <w:p w14:paraId="42CC503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0" w:type="dxa"/>
            <w:vAlign w:val="top"/>
          </w:tcPr>
          <w:p w14:paraId="17F95073">
            <w:pPr>
              <w:pStyle w:val="6"/>
              <w:spacing w:before="114" w:line="225" w:lineRule="auto"/>
              <w:ind w:left="147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泡点</w:t>
            </w:r>
          </w:p>
        </w:tc>
        <w:tc>
          <w:tcPr>
            <w:tcW w:w="1132" w:type="dxa"/>
            <w:vAlign w:val="top"/>
          </w:tcPr>
          <w:p w14:paraId="7DE7F4EA">
            <w:pPr>
              <w:spacing w:before="159" w:line="186" w:lineRule="auto"/>
              <w:ind w:left="9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0.02-0.7MPa</w:t>
            </w:r>
          </w:p>
        </w:tc>
        <w:tc>
          <w:tcPr>
            <w:tcW w:w="1418" w:type="dxa"/>
            <w:vAlign w:val="top"/>
          </w:tcPr>
          <w:p w14:paraId="461BD292">
            <w:pPr>
              <w:pStyle w:val="6"/>
              <w:spacing w:before="126" w:line="236" w:lineRule="auto"/>
              <w:ind w:left="36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≤50mbar</w:t>
            </w:r>
          </w:p>
        </w:tc>
        <w:tc>
          <w:tcPr>
            <w:tcW w:w="849" w:type="dxa"/>
            <w:vAlign w:val="top"/>
          </w:tcPr>
          <w:p w14:paraId="6AF8B193">
            <w:pPr>
              <w:spacing w:before="156" w:line="190" w:lineRule="auto"/>
              <w:ind w:left="21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1mbar</w:t>
            </w:r>
          </w:p>
        </w:tc>
        <w:tc>
          <w:tcPr>
            <w:tcW w:w="1701" w:type="dxa"/>
            <w:vAlign w:val="top"/>
          </w:tcPr>
          <w:p w14:paraId="4756C996">
            <w:pPr>
              <w:pStyle w:val="6"/>
              <w:spacing w:before="126" w:line="233" w:lineRule="auto"/>
              <w:ind w:left="51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CV≤3%</w:t>
            </w: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28C297C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486714F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132B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139" w:type="dxa"/>
            <w:vMerge w:val="continue"/>
            <w:tcBorders>
              <w:top w:val="nil"/>
              <w:bottom w:val="nil"/>
            </w:tcBorders>
            <w:vAlign w:val="top"/>
          </w:tcPr>
          <w:p w14:paraId="53C43D8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  <w:vAlign w:val="top"/>
          </w:tcPr>
          <w:p w14:paraId="3A88E360">
            <w:pPr>
              <w:spacing w:line="349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3F7D0B8">
            <w:pPr>
              <w:spacing w:line="349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99EE3CF">
            <w:pPr>
              <w:pStyle w:val="6"/>
              <w:spacing w:before="69" w:line="221" w:lineRule="auto"/>
              <w:ind w:left="14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扩散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 w14:paraId="36FD5A53">
            <w:pPr>
              <w:spacing w:line="27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A95B834">
            <w:pPr>
              <w:spacing w:line="27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FE0A26E">
            <w:pPr>
              <w:spacing w:before="52" w:line="186" w:lineRule="auto"/>
              <w:ind w:left="12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eastAsia="宋体" w:cs="Times New Roman"/>
                <w:spacing w:val="-22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1-6500mL</w:t>
            </w:r>
          </w:p>
          <w:p w14:paraId="01231E09">
            <w:pPr>
              <w:spacing w:before="270" w:line="190" w:lineRule="auto"/>
              <w:ind w:left="397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/min</w:t>
            </w:r>
          </w:p>
        </w:tc>
        <w:tc>
          <w:tcPr>
            <w:tcW w:w="1418" w:type="dxa"/>
            <w:vAlign w:val="top"/>
          </w:tcPr>
          <w:p w14:paraId="7273A973">
            <w:pPr>
              <w:pStyle w:val="6"/>
              <w:spacing w:before="127" w:line="222" w:lineRule="auto"/>
              <w:ind w:left="11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0-20mL/min，≤</w:t>
            </w:r>
          </w:p>
          <w:p w14:paraId="74D8062D">
            <w:pPr>
              <w:spacing w:before="249" w:line="190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2mL/min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0EB1E5E0">
            <w:pPr>
              <w:spacing w:line="27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B4B378F">
            <w:pPr>
              <w:spacing w:line="27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F696847">
            <w:pPr>
              <w:spacing w:before="52" w:line="190" w:lineRule="auto"/>
              <w:ind w:left="12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0.01mL/</w:t>
            </w:r>
          </w:p>
          <w:p w14:paraId="2C45FB85">
            <w:pPr>
              <w:spacing w:before="270" w:line="190" w:lineRule="auto"/>
              <w:ind w:left="282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min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vAlign w:val="top"/>
          </w:tcPr>
          <w:p w14:paraId="495E6B3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18F294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4D79969">
            <w:pPr>
              <w:spacing w:line="24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1A7DE96">
            <w:pPr>
              <w:pStyle w:val="6"/>
              <w:spacing w:before="59" w:line="233" w:lineRule="auto"/>
              <w:ind w:left="51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CV≤5%</w:t>
            </w: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09CCB1C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25E7AA7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13B7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139" w:type="dxa"/>
            <w:vMerge w:val="continue"/>
            <w:tcBorders>
              <w:top w:val="nil"/>
              <w:bottom w:val="nil"/>
            </w:tcBorders>
            <w:vAlign w:val="top"/>
          </w:tcPr>
          <w:p w14:paraId="3293F1B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0" w:type="dxa"/>
            <w:vMerge w:val="continue"/>
            <w:tcBorders>
              <w:top w:val="nil"/>
            </w:tcBorders>
            <w:vAlign w:val="top"/>
          </w:tcPr>
          <w:p w14:paraId="2D7BB44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  <w:vAlign w:val="top"/>
          </w:tcPr>
          <w:p w14:paraId="4A11A6B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top"/>
          </w:tcPr>
          <w:p w14:paraId="669B5396">
            <w:pPr>
              <w:pStyle w:val="6"/>
              <w:spacing w:before="127" w:line="222" w:lineRule="auto"/>
              <w:ind w:left="17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≥20mL/min，</w:t>
            </w:r>
          </w:p>
          <w:p w14:paraId="5CFA4EFA">
            <w:pPr>
              <w:pStyle w:val="6"/>
              <w:spacing w:before="217" w:line="235" w:lineRule="auto"/>
              <w:ind w:left="5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1"/>
                <w:szCs w:val="21"/>
              </w:rPr>
              <w:t>4%</w:t>
            </w: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742B97F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  <w:vAlign w:val="top"/>
          </w:tcPr>
          <w:p w14:paraId="09CF376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05D80D6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072FE86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AC3C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139" w:type="dxa"/>
            <w:vMerge w:val="continue"/>
            <w:tcBorders>
              <w:top w:val="nil"/>
              <w:bottom w:val="nil"/>
            </w:tcBorders>
            <w:vAlign w:val="top"/>
          </w:tcPr>
          <w:p w14:paraId="5DC9359C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  <w:vAlign w:val="top"/>
          </w:tcPr>
          <w:p w14:paraId="2F8F9BCB">
            <w:pPr>
              <w:spacing w:line="35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E047821">
            <w:pPr>
              <w:spacing w:line="35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2B04CA7">
            <w:pPr>
              <w:pStyle w:val="6"/>
              <w:spacing w:before="68" w:line="221" w:lineRule="auto"/>
              <w:ind w:left="42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水侵入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 w14:paraId="55CE6709">
            <w:pPr>
              <w:spacing w:line="272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DB536ED">
            <w:pPr>
              <w:spacing w:line="27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6AAD6EF">
            <w:pPr>
              <w:spacing w:before="52" w:line="186" w:lineRule="auto"/>
              <w:ind w:left="13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0.01-200  m</w:t>
            </w:r>
          </w:p>
          <w:p w14:paraId="695E896F">
            <w:pPr>
              <w:spacing w:before="270" w:line="190" w:lineRule="auto"/>
              <w:ind w:left="34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L/min</w:t>
            </w:r>
          </w:p>
        </w:tc>
        <w:tc>
          <w:tcPr>
            <w:tcW w:w="1418" w:type="dxa"/>
            <w:vAlign w:val="top"/>
          </w:tcPr>
          <w:p w14:paraId="276998D1">
            <w:pPr>
              <w:pStyle w:val="6"/>
              <w:spacing w:before="128" w:line="222" w:lineRule="auto"/>
              <w:ind w:left="14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1"/>
                <w:sz w:val="21"/>
                <w:szCs w:val="21"/>
              </w:rPr>
              <w:t>&lt;0.4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mL</w:t>
            </w:r>
            <w:r>
              <w:rPr>
                <w:rFonts w:hint="default" w:ascii="Times New Roman" w:hAnsi="Times New Roman" w:eastAsia="宋体" w:cs="Times New Roman"/>
                <w:spacing w:val="11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min</w:t>
            </w:r>
            <w:r>
              <w:rPr>
                <w:rFonts w:hint="default" w:ascii="Times New Roman" w:hAnsi="Times New Roman" w:eastAsia="宋体" w:cs="Times New Roman"/>
                <w:spacing w:val="11"/>
                <w:sz w:val="21"/>
                <w:szCs w:val="21"/>
              </w:rPr>
              <w:t>，</w:t>
            </w:r>
          </w:p>
          <w:p w14:paraId="450D6D28">
            <w:pPr>
              <w:spacing w:before="247" w:line="190" w:lineRule="auto"/>
              <w:ind w:left="26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0.02mL/min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3EE6ACDF">
            <w:pPr>
              <w:spacing w:line="27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1E67B4A">
            <w:pPr>
              <w:spacing w:line="27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C1F4D23">
            <w:pPr>
              <w:spacing w:before="51" w:line="190" w:lineRule="auto"/>
              <w:ind w:left="12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0.01mL/</w:t>
            </w:r>
          </w:p>
          <w:p w14:paraId="47F8C4FF">
            <w:pPr>
              <w:spacing w:before="270" w:line="190" w:lineRule="auto"/>
              <w:ind w:left="282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min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vAlign w:val="top"/>
          </w:tcPr>
          <w:p w14:paraId="19088D1B">
            <w:pPr>
              <w:spacing w:line="24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4212FFF">
            <w:pPr>
              <w:spacing w:line="24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C109151">
            <w:pPr>
              <w:spacing w:line="24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AF81B5B">
            <w:pPr>
              <w:pStyle w:val="6"/>
              <w:spacing w:before="58" w:line="233" w:lineRule="auto"/>
              <w:ind w:left="51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CV≤5%</w:t>
            </w: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2DB02B0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6EE9A1E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BD44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1139" w:type="dxa"/>
            <w:vMerge w:val="continue"/>
            <w:tcBorders>
              <w:top w:val="nil"/>
              <w:bottom w:val="nil"/>
            </w:tcBorders>
            <w:vAlign w:val="top"/>
          </w:tcPr>
          <w:p w14:paraId="03451F8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0" w:type="dxa"/>
            <w:vMerge w:val="continue"/>
            <w:tcBorders>
              <w:top w:val="nil"/>
            </w:tcBorders>
            <w:vAlign w:val="top"/>
          </w:tcPr>
          <w:p w14:paraId="5E8AC26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  <w:vAlign w:val="top"/>
          </w:tcPr>
          <w:p w14:paraId="4B94506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top"/>
          </w:tcPr>
          <w:p w14:paraId="19BB94D0">
            <w:pPr>
              <w:pStyle w:val="6"/>
              <w:spacing w:before="129" w:line="222" w:lineRule="auto"/>
              <w:ind w:left="14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≥0.4mL/min，</w:t>
            </w:r>
          </w:p>
          <w:p w14:paraId="62200014">
            <w:pPr>
              <w:pStyle w:val="6"/>
              <w:spacing w:before="220" w:line="233" w:lineRule="auto"/>
              <w:ind w:left="51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1"/>
                <w:szCs w:val="21"/>
              </w:rPr>
              <w:t>≤5%</w:t>
            </w: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36A3A52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  <w:vAlign w:val="top"/>
          </w:tcPr>
          <w:p w14:paraId="15D2426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0839F5B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098CE1B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4E06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39" w:type="dxa"/>
            <w:vMerge w:val="continue"/>
            <w:tcBorders>
              <w:top w:val="nil"/>
            </w:tcBorders>
            <w:vAlign w:val="top"/>
          </w:tcPr>
          <w:p w14:paraId="51B128B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0" w:type="dxa"/>
            <w:vAlign w:val="top"/>
          </w:tcPr>
          <w:p w14:paraId="24BD8D98">
            <w:pPr>
              <w:pStyle w:val="6"/>
              <w:spacing w:before="116" w:line="221" w:lineRule="auto"/>
              <w:ind w:left="14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保压</w:t>
            </w:r>
          </w:p>
        </w:tc>
        <w:tc>
          <w:tcPr>
            <w:tcW w:w="1132" w:type="dxa"/>
            <w:vAlign w:val="top"/>
          </w:tcPr>
          <w:p w14:paraId="36ED61EC">
            <w:pPr>
              <w:spacing w:before="161" w:line="186" w:lineRule="auto"/>
              <w:ind w:left="16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0-0.69MPa</w:t>
            </w:r>
          </w:p>
        </w:tc>
        <w:tc>
          <w:tcPr>
            <w:tcW w:w="1418" w:type="dxa"/>
            <w:vAlign w:val="top"/>
          </w:tcPr>
          <w:p w14:paraId="79CA1C33">
            <w:pPr>
              <w:pStyle w:val="6"/>
              <w:spacing w:before="128" w:line="235" w:lineRule="auto"/>
              <w:ind w:left="5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1"/>
                <w:szCs w:val="21"/>
              </w:rPr>
              <w:t>≤2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1"/>
                <w:szCs w:val="21"/>
              </w:rPr>
              <w:t>%</w:t>
            </w:r>
          </w:p>
        </w:tc>
        <w:tc>
          <w:tcPr>
            <w:tcW w:w="849" w:type="dxa"/>
            <w:vAlign w:val="top"/>
          </w:tcPr>
          <w:p w14:paraId="6524FF17">
            <w:pPr>
              <w:spacing w:before="158" w:line="190" w:lineRule="auto"/>
              <w:ind w:left="21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1mbar</w:t>
            </w:r>
          </w:p>
        </w:tc>
        <w:tc>
          <w:tcPr>
            <w:tcW w:w="1701" w:type="dxa"/>
            <w:vAlign w:val="top"/>
          </w:tcPr>
          <w:p w14:paraId="37325384">
            <w:pPr>
              <w:pStyle w:val="6"/>
              <w:spacing w:before="128" w:line="233" w:lineRule="auto"/>
              <w:ind w:left="51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CV≤3%</w:t>
            </w:r>
          </w:p>
        </w:tc>
        <w:tc>
          <w:tcPr>
            <w:tcW w:w="1134" w:type="dxa"/>
            <w:vMerge w:val="continue"/>
            <w:tcBorders>
              <w:top w:val="nil"/>
            </w:tcBorders>
            <w:vAlign w:val="top"/>
          </w:tcPr>
          <w:p w14:paraId="50EC4FE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81" w:type="dxa"/>
            <w:vMerge w:val="continue"/>
            <w:tcBorders>
              <w:top w:val="nil"/>
            </w:tcBorders>
            <w:vAlign w:val="top"/>
          </w:tcPr>
          <w:p w14:paraId="1732B5B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AA2F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70B9BD01">
            <w:pPr>
              <w:spacing w:before="178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URS004</w:t>
            </w:r>
          </w:p>
        </w:tc>
        <w:tc>
          <w:tcPr>
            <w:tcW w:w="5810" w:type="dxa"/>
            <w:gridSpan w:val="5"/>
            <w:vAlign w:val="top"/>
          </w:tcPr>
          <w:p w14:paraId="651FFAFC">
            <w:pPr>
              <w:pStyle w:val="6"/>
              <w:spacing w:before="281" w:line="221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所有测试项目可自动判定终点，并有双曲线显示。</w:t>
            </w:r>
          </w:p>
        </w:tc>
        <w:tc>
          <w:tcPr>
            <w:tcW w:w="1134" w:type="dxa"/>
            <w:vAlign w:val="top"/>
          </w:tcPr>
          <w:p w14:paraId="699AD5D5">
            <w:pPr>
              <w:pStyle w:val="6"/>
              <w:spacing w:before="23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6AC814D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D52C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1139" w:type="dxa"/>
            <w:vAlign w:val="top"/>
          </w:tcPr>
          <w:p w14:paraId="2152D4BF">
            <w:pPr>
              <w:spacing w:line="249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04F0793">
            <w:pPr>
              <w:spacing w:line="249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21E2BF8">
            <w:pPr>
              <w:spacing w:line="25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813A2D5">
            <w:pPr>
              <w:spacing w:line="25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0F003FF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URS005</w:t>
            </w:r>
          </w:p>
        </w:tc>
        <w:tc>
          <w:tcPr>
            <w:tcW w:w="5810" w:type="dxa"/>
            <w:gridSpan w:val="5"/>
            <w:vAlign w:val="top"/>
          </w:tcPr>
          <w:p w14:paraId="30D53A97">
            <w:pPr>
              <w:pStyle w:val="6"/>
              <w:spacing w:before="32" w:line="222" w:lineRule="auto"/>
              <w:ind w:left="11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泡点测试：</w:t>
            </w:r>
          </w:p>
          <w:p w14:paraId="5C4A5A1A">
            <w:pPr>
              <w:pStyle w:val="6"/>
              <w:spacing w:before="18" w:line="221" w:lineRule="auto"/>
              <w:ind w:left="12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1.     测试初始阶段可进行初期检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漏；</w:t>
            </w:r>
          </w:p>
          <w:p w14:paraId="1C0FD9CB">
            <w:pPr>
              <w:pStyle w:val="6"/>
              <w:spacing w:before="22" w:line="221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     可选择合格停，节省测试时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间；</w:t>
            </w:r>
          </w:p>
          <w:p w14:paraId="29758B5E">
            <w:pPr>
              <w:pStyle w:val="6"/>
              <w:spacing w:before="21" w:line="239" w:lineRule="auto"/>
              <w:ind w:left="109" w:right="10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1"/>
                <w:szCs w:val="21"/>
              </w:rPr>
              <w:t>3.     在气源不够条件下自动结束测试，无需担心气源过小问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题；</w:t>
            </w:r>
          </w:p>
          <w:p w14:paraId="4991EAEF">
            <w:pPr>
              <w:pStyle w:val="6"/>
              <w:spacing w:line="220" w:lineRule="auto"/>
              <w:ind w:left="10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4.     可以测定完整的泡点，且双曲线显示；</w:t>
            </w:r>
          </w:p>
          <w:p w14:paraId="7B901809">
            <w:pPr>
              <w:pStyle w:val="6"/>
              <w:spacing w:before="22" w:line="219" w:lineRule="auto"/>
              <w:ind w:left="11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5.     所有测试参数和测试报告仪器以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文件形式提供；</w:t>
            </w:r>
          </w:p>
          <w:p w14:paraId="6EF4FFBC">
            <w:pPr>
              <w:pStyle w:val="6"/>
              <w:spacing w:before="23" w:line="222" w:lineRule="auto"/>
              <w:ind w:left="109" w:right="10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6.    可以根据滤芯大小自动调节系统进气量大小，无需人工调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节。</w:t>
            </w:r>
          </w:p>
        </w:tc>
        <w:tc>
          <w:tcPr>
            <w:tcW w:w="1134" w:type="dxa"/>
            <w:vAlign w:val="top"/>
          </w:tcPr>
          <w:p w14:paraId="39C10EF1">
            <w:pPr>
              <w:spacing w:line="262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9744EFC">
            <w:pPr>
              <w:spacing w:line="262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4F50B56">
            <w:pPr>
              <w:spacing w:line="262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88F5B27">
            <w:pPr>
              <w:spacing w:line="26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87AC9B8">
            <w:pPr>
              <w:pStyle w:val="6"/>
              <w:spacing w:before="6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5C34C1C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D91F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1139" w:type="dxa"/>
            <w:vAlign w:val="top"/>
          </w:tcPr>
          <w:p w14:paraId="4DBD775E">
            <w:pPr>
              <w:spacing w:line="296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2AC79BB">
            <w:pPr>
              <w:spacing w:line="29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871B4F5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URS006</w:t>
            </w:r>
          </w:p>
        </w:tc>
        <w:tc>
          <w:tcPr>
            <w:tcW w:w="5810" w:type="dxa"/>
            <w:gridSpan w:val="5"/>
            <w:vAlign w:val="top"/>
          </w:tcPr>
          <w:p w14:paraId="7D8E7862">
            <w:pPr>
              <w:pStyle w:val="6"/>
              <w:spacing w:before="32" w:line="221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扩散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水侵入测试：</w:t>
            </w:r>
          </w:p>
          <w:p w14:paraId="60B299A0">
            <w:pPr>
              <w:pStyle w:val="6"/>
              <w:spacing w:before="23" w:line="221" w:lineRule="auto"/>
              <w:ind w:left="12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1.     可自动测试上游体积；</w:t>
            </w:r>
          </w:p>
          <w:p w14:paraId="7FD07215">
            <w:pPr>
              <w:pStyle w:val="6"/>
              <w:spacing w:before="18" w:line="221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     可测试完整的流量，且双曲线显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示；</w:t>
            </w:r>
          </w:p>
          <w:p w14:paraId="476F492D">
            <w:pPr>
              <w:pStyle w:val="6"/>
              <w:spacing w:before="22" w:line="219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3.     所有测试参数和测试报告仪器以文件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形式提供；</w:t>
            </w:r>
          </w:p>
          <w:p w14:paraId="1C2BAC60">
            <w:pPr>
              <w:pStyle w:val="6"/>
              <w:spacing w:before="22" w:line="222" w:lineRule="auto"/>
              <w:ind w:left="108" w:right="101" w:hanging="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4.     可以根据滤芯大小自动调节系统进气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量大小，无需人工调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节。</w:t>
            </w:r>
          </w:p>
        </w:tc>
        <w:tc>
          <w:tcPr>
            <w:tcW w:w="1134" w:type="dxa"/>
            <w:vAlign w:val="top"/>
          </w:tcPr>
          <w:p w14:paraId="235120C1">
            <w:pPr>
              <w:spacing w:line="322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0EF36FF">
            <w:pPr>
              <w:spacing w:line="32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2112447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3A910B4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1703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0" w:hRule="atLeast"/>
        </w:trPr>
        <w:tc>
          <w:tcPr>
            <w:tcW w:w="1139" w:type="dxa"/>
            <w:vAlign w:val="top"/>
          </w:tcPr>
          <w:p w14:paraId="1A8F07AE">
            <w:pPr>
              <w:spacing w:line="258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1FBEC2D">
            <w:pPr>
              <w:spacing w:line="258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924BF51">
            <w:pPr>
              <w:spacing w:line="259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42E1BD2">
            <w:pPr>
              <w:spacing w:before="6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URS007</w:t>
            </w:r>
          </w:p>
        </w:tc>
        <w:tc>
          <w:tcPr>
            <w:tcW w:w="5810" w:type="dxa"/>
            <w:gridSpan w:val="5"/>
            <w:vAlign w:val="top"/>
          </w:tcPr>
          <w:p w14:paraId="06BE312B">
            <w:pPr>
              <w:pStyle w:val="6"/>
              <w:spacing w:before="162" w:line="352" w:lineRule="auto"/>
              <w:ind w:left="113" w:right="101" w:firstLine="1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1.     可预设</w:t>
            </w:r>
            <w:r>
              <w:rPr>
                <w:rFonts w:hint="default" w:ascii="Times New Roman" w:hAnsi="Times New Roman" w:eastAsia="宋体" w:cs="Times New Roman"/>
                <w:spacing w:val="-4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250 组以上的测试程序，根据不同厂家滤芯，设置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不同的参数，用来确定合格标准</w:t>
            </w:r>
          </w:p>
          <w:p w14:paraId="4C960CA0">
            <w:pPr>
              <w:pStyle w:val="6"/>
              <w:spacing w:before="2" w:line="303" w:lineRule="auto"/>
              <w:ind w:left="108" w:right="61" w:hanging="2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2.     具备微型针式打印机，打印检测结果，便于记录的存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档。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可打印数据包括但不限于以下内容：设备名称及编号、产品名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称(完整的中文名称)及批号(可输入</w:t>
            </w:r>
            <w:r>
              <w:rPr>
                <w:rFonts w:hint="default" w:ascii="Times New Roman" w:hAnsi="Times New Roman" w:eastAsia="宋体" w:cs="Times New Roman"/>
                <w:spacing w:val="-2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18 位的字母或数字)、过滤</w:t>
            </w:r>
          </w:p>
        </w:tc>
        <w:tc>
          <w:tcPr>
            <w:tcW w:w="1134" w:type="dxa"/>
            <w:vAlign w:val="top"/>
          </w:tcPr>
          <w:p w14:paraId="00B0DA5C">
            <w:pPr>
              <w:spacing w:line="275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717E73E">
            <w:pPr>
              <w:spacing w:line="276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B53CCA8">
            <w:pPr>
              <w:spacing w:line="276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DD98E20">
            <w:pPr>
              <w:pStyle w:val="6"/>
              <w:spacing w:before="6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1E8685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4AE47866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4A8AF3DE">
      <w:pPr>
        <w:rPr>
          <w:rFonts w:hint="default" w:ascii="Times New Roman" w:hAnsi="Times New Roman" w:eastAsia="宋体" w:cs="Times New Roman"/>
          <w:sz w:val="21"/>
          <w:szCs w:val="21"/>
        </w:rPr>
        <w:sectPr>
          <w:footerReference r:id="rId8" w:type="default"/>
          <w:pgSz w:w="11900" w:h="16840"/>
          <w:pgMar w:top="1431" w:right="1260" w:bottom="994" w:left="1269" w:header="0" w:footer="780" w:gutter="0"/>
          <w:cols w:space="720" w:num="1"/>
        </w:sectPr>
      </w:pPr>
    </w:p>
    <w:p w14:paraId="24099B94">
      <w:pPr>
        <w:spacing w:before="30"/>
        <w:rPr>
          <w:rFonts w:hint="default" w:ascii="Times New Roman" w:hAnsi="Times New Roman" w:eastAsia="宋体" w:cs="Times New Roman"/>
          <w:sz w:val="21"/>
          <w:szCs w:val="21"/>
        </w:rPr>
      </w:pPr>
    </w:p>
    <w:tbl>
      <w:tblPr>
        <w:tblStyle w:val="5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5810"/>
        <w:gridCol w:w="1134"/>
        <w:gridCol w:w="1281"/>
      </w:tblGrid>
      <w:tr w14:paraId="17DF1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39" w:type="dxa"/>
            <w:vAlign w:val="top"/>
          </w:tcPr>
          <w:p w14:paraId="6608D11C">
            <w:pPr>
              <w:pStyle w:val="6"/>
              <w:spacing w:before="141" w:line="221" w:lineRule="auto"/>
              <w:ind w:left="16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  <w:sz w:val="21"/>
                <w:szCs w:val="21"/>
              </w:rPr>
              <w:t>需求编号</w:t>
            </w:r>
          </w:p>
        </w:tc>
        <w:tc>
          <w:tcPr>
            <w:tcW w:w="5810" w:type="dxa"/>
            <w:vAlign w:val="top"/>
          </w:tcPr>
          <w:p w14:paraId="43D6D11A">
            <w:pPr>
              <w:pStyle w:val="6"/>
              <w:spacing w:before="141" w:line="221" w:lineRule="auto"/>
              <w:ind w:left="227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用户需求内容</w:t>
            </w:r>
          </w:p>
        </w:tc>
        <w:tc>
          <w:tcPr>
            <w:tcW w:w="1134" w:type="dxa"/>
            <w:vAlign w:val="top"/>
          </w:tcPr>
          <w:p w14:paraId="08A32DB7">
            <w:pPr>
              <w:pStyle w:val="6"/>
              <w:spacing w:before="142" w:line="221" w:lineRule="auto"/>
              <w:ind w:left="1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必需/期望</w:t>
            </w:r>
          </w:p>
        </w:tc>
        <w:tc>
          <w:tcPr>
            <w:tcW w:w="1281" w:type="dxa"/>
            <w:vAlign w:val="top"/>
          </w:tcPr>
          <w:p w14:paraId="23976AE0">
            <w:pPr>
              <w:pStyle w:val="6"/>
              <w:spacing w:before="142" w:line="222" w:lineRule="auto"/>
              <w:ind w:left="43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5C1A4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1139" w:type="dxa"/>
            <w:vAlign w:val="top"/>
          </w:tcPr>
          <w:p w14:paraId="0A0C0E0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10" w:type="dxa"/>
            <w:vAlign w:val="top"/>
          </w:tcPr>
          <w:p w14:paraId="311E8290">
            <w:pPr>
              <w:pStyle w:val="6"/>
              <w:spacing w:before="155" w:line="352" w:lineRule="auto"/>
              <w:ind w:left="109" w:right="27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1"/>
                <w:szCs w:val="21"/>
              </w:rPr>
              <w:t>器名称及编号、测试时间、测试气体及液体、测试标准及数据、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测试曲线、测试结果判断及备注、测试人及登录名等，打印结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果清晰完整，可长期保存，不褪色。</w:t>
            </w:r>
          </w:p>
          <w:p w14:paraId="24A276FC">
            <w:pPr>
              <w:pStyle w:val="6"/>
              <w:spacing w:line="206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3.     测试出气口具备止逆阀。</w:t>
            </w:r>
          </w:p>
        </w:tc>
        <w:tc>
          <w:tcPr>
            <w:tcW w:w="1134" w:type="dxa"/>
            <w:vAlign w:val="top"/>
          </w:tcPr>
          <w:p w14:paraId="4D6E606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81" w:type="dxa"/>
            <w:vAlign w:val="top"/>
          </w:tcPr>
          <w:p w14:paraId="6D748D8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3B74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1666B207">
            <w:pPr>
              <w:spacing w:before="179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URS008</w:t>
            </w:r>
          </w:p>
        </w:tc>
        <w:tc>
          <w:tcPr>
            <w:tcW w:w="5810" w:type="dxa"/>
            <w:vAlign w:val="top"/>
          </w:tcPr>
          <w:p w14:paraId="0D37700F">
            <w:pPr>
              <w:pStyle w:val="6"/>
              <w:spacing w:before="239" w:line="221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保压测试测试：可检测过滤系统或其他工艺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系统的泄漏情况。</w:t>
            </w:r>
          </w:p>
        </w:tc>
        <w:tc>
          <w:tcPr>
            <w:tcW w:w="1134" w:type="dxa"/>
            <w:vAlign w:val="top"/>
          </w:tcPr>
          <w:p w14:paraId="4072AD9E">
            <w:pPr>
              <w:pStyle w:val="6"/>
              <w:spacing w:before="23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0A6D12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F7AEF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139" w:type="dxa"/>
            <w:vAlign w:val="top"/>
          </w:tcPr>
          <w:p w14:paraId="544EB42B">
            <w:pPr>
              <w:spacing w:before="273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URS009</w:t>
            </w:r>
          </w:p>
        </w:tc>
        <w:tc>
          <w:tcPr>
            <w:tcW w:w="5810" w:type="dxa"/>
            <w:vAlign w:val="top"/>
          </w:tcPr>
          <w:p w14:paraId="6FE3234B">
            <w:pPr>
              <w:pStyle w:val="6"/>
              <w:spacing w:before="114" w:line="330" w:lineRule="auto"/>
              <w:ind w:left="115" w:right="102" w:hanging="2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</w:rPr>
              <w:t xml:space="preserve">设备可实现在线或者离线检测，数据支持后期上传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SCADA</w:t>
            </w:r>
            <w:r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（MES）系统扩展。</w:t>
            </w:r>
          </w:p>
        </w:tc>
        <w:tc>
          <w:tcPr>
            <w:tcW w:w="1134" w:type="dxa"/>
            <w:vAlign w:val="top"/>
          </w:tcPr>
          <w:p w14:paraId="248BCD1F">
            <w:pPr>
              <w:spacing w:line="26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F015C41">
            <w:pPr>
              <w:pStyle w:val="6"/>
              <w:spacing w:before="6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624BA5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78630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64" w:type="dxa"/>
            <w:gridSpan w:val="4"/>
            <w:vAlign w:val="top"/>
          </w:tcPr>
          <w:p w14:paraId="01871921">
            <w:pPr>
              <w:pStyle w:val="6"/>
              <w:spacing w:before="180" w:line="221" w:lineRule="auto"/>
              <w:ind w:left="426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软件功能</w:t>
            </w:r>
          </w:p>
        </w:tc>
      </w:tr>
      <w:tr w14:paraId="09D96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25E84B2E">
            <w:pPr>
              <w:spacing w:before="178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URS010</w:t>
            </w:r>
          </w:p>
        </w:tc>
        <w:tc>
          <w:tcPr>
            <w:tcW w:w="5810" w:type="dxa"/>
            <w:vAlign w:val="top"/>
          </w:tcPr>
          <w:p w14:paraId="4062C370">
            <w:pPr>
              <w:pStyle w:val="6"/>
              <w:spacing w:before="237" w:line="221" w:lineRule="auto"/>
              <w:ind w:left="11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设备断电后，系统时间能准确地保持计时功能。</w:t>
            </w:r>
          </w:p>
        </w:tc>
        <w:tc>
          <w:tcPr>
            <w:tcW w:w="1134" w:type="dxa"/>
            <w:vAlign w:val="top"/>
          </w:tcPr>
          <w:p w14:paraId="1EB3232F">
            <w:pPr>
              <w:pStyle w:val="6"/>
              <w:spacing w:before="23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6038BE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7812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1139" w:type="dxa"/>
            <w:vAlign w:val="top"/>
          </w:tcPr>
          <w:p w14:paraId="7FED9990">
            <w:pPr>
              <w:spacing w:line="29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8615FA5">
            <w:pPr>
              <w:spacing w:line="295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74F8250">
            <w:pPr>
              <w:spacing w:before="6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URS011</w:t>
            </w:r>
          </w:p>
        </w:tc>
        <w:tc>
          <w:tcPr>
            <w:tcW w:w="5810" w:type="dxa"/>
            <w:vAlign w:val="top"/>
          </w:tcPr>
          <w:p w14:paraId="7DE5B352">
            <w:pPr>
              <w:pStyle w:val="6"/>
              <w:spacing w:before="32" w:line="221" w:lineRule="auto"/>
              <w:ind w:left="11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用户：</w:t>
            </w:r>
          </w:p>
          <w:p w14:paraId="5A141AA5">
            <w:pPr>
              <w:pStyle w:val="6"/>
              <w:spacing w:before="19" w:line="220" w:lineRule="auto"/>
              <w:ind w:left="12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1.     可储存不少于</w:t>
            </w:r>
            <w:r>
              <w:rPr>
                <w:rFonts w:hint="default" w:ascii="Times New Roman" w:hAnsi="Times New Roman" w:eastAsia="宋体" w:cs="Times New Roman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500 个用户名和角色。</w:t>
            </w:r>
          </w:p>
          <w:p w14:paraId="10BC283F">
            <w:pPr>
              <w:pStyle w:val="6"/>
              <w:spacing w:before="24" w:line="239" w:lineRule="auto"/>
              <w:ind w:left="112" w:right="101" w:hanging="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2.     需使用登录名及密码登录系统，且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登录名和密码仅有唯一组合。</w:t>
            </w:r>
          </w:p>
          <w:p w14:paraId="50100464">
            <w:pPr>
              <w:pStyle w:val="6"/>
              <w:spacing w:before="1" w:line="222" w:lineRule="auto"/>
              <w:ind w:left="110" w:right="10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3.     登录名无论在何种状态（活动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\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停用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\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禁用）下有唯一性限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制。</w:t>
            </w:r>
          </w:p>
        </w:tc>
        <w:tc>
          <w:tcPr>
            <w:tcW w:w="1134" w:type="dxa"/>
            <w:vAlign w:val="top"/>
          </w:tcPr>
          <w:p w14:paraId="706F494F">
            <w:pPr>
              <w:spacing w:line="32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42A487B">
            <w:pPr>
              <w:spacing w:line="32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2C43BD9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11724F1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1CBD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1139" w:type="dxa"/>
            <w:vAlign w:val="top"/>
          </w:tcPr>
          <w:p w14:paraId="10E4B9EF">
            <w:pPr>
              <w:spacing w:line="45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FFE45F6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URS012</w:t>
            </w:r>
          </w:p>
        </w:tc>
        <w:tc>
          <w:tcPr>
            <w:tcW w:w="5810" w:type="dxa"/>
            <w:vAlign w:val="top"/>
          </w:tcPr>
          <w:p w14:paraId="6DF146BF">
            <w:pPr>
              <w:pStyle w:val="6"/>
              <w:spacing w:before="32" w:line="221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密码管理功能：</w:t>
            </w:r>
          </w:p>
          <w:p w14:paraId="254CBE95">
            <w:pPr>
              <w:pStyle w:val="6"/>
              <w:spacing w:before="19" w:line="221" w:lineRule="auto"/>
              <w:ind w:left="12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1.     密码保护：登录时密码隐藏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sz w:val="21"/>
                <w:szCs w:val="21"/>
              </w:rPr>
              <w:t>.</w:t>
            </w:r>
          </w:p>
          <w:p w14:paraId="6C438540">
            <w:pPr>
              <w:pStyle w:val="6"/>
              <w:spacing w:before="23" w:line="221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2.     可自由设置超时锁屏功能。</w:t>
            </w:r>
          </w:p>
          <w:p w14:paraId="73435D8C">
            <w:pPr>
              <w:pStyle w:val="6"/>
              <w:spacing w:before="20" w:line="222" w:lineRule="auto"/>
              <w:ind w:left="108" w:right="101" w:firstLine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3.     可自由设置强密码策略，如密码最少为</w:t>
            </w:r>
            <w:r>
              <w:rPr>
                <w:rFonts w:hint="default" w:ascii="Times New Roman" w:hAnsi="Times New Roman" w:eastAsia="宋体" w:cs="Times New Roman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8</w:t>
            </w:r>
            <w:r>
              <w:rPr>
                <w:rFonts w:hint="default" w:ascii="Times New Roman" w:hAnsi="Times New Roman" w:eastAsia="宋体" w:cs="Times New Roman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个字符；英文大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2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小写、数字、符号至少支持两种混合使用。</w:t>
            </w:r>
          </w:p>
        </w:tc>
        <w:tc>
          <w:tcPr>
            <w:tcW w:w="1134" w:type="dxa"/>
            <w:vAlign w:val="top"/>
          </w:tcPr>
          <w:p w14:paraId="1D9298AA">
            <w:pPr>
              <w:spacing w:line="25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F5FCBFC">
            <w:pPr>
              <w:spacing w:line="255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65E4A82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29F0694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1C46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8" w:hRule="atLeast"/>
        </w:trPr>
        <w:tc>
          <w:tcPr>
            <w:tcW w:w="1139" w:type="dxa"/>
            <w:vAlign w:val="top"/>
          </w:tcPr>
          <w:p w14:paraId="034E0896">
            <w:pPr>
              <w:spacing w:line="28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A5EBE64">
            <w:pPr>
              <w:spacing w:line="28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0EB67C0">
            <w:pPr>
              <w:spacing w:line="28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2DC8ECF">
            <w:pPr>
              <w:spacing w:line="28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AF08470">
            <w:pPr>
              <w:spacing w:before="6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URS013</w:t>
            </w:r>
          </w:p>
        </w:tc>
        <w:tc>
          <w:tcPr>
            <w:tcW w:w="5810" w:type="dxa"/>
            <w:vAlign w:val="top"/>
          </w:tcPr>
          <w:p w14:paraId="51C4E0CE">
            <w:pPr>
              <w:pStyle w:val="6"/>
              <w:spacing w:before="32" w:line="221" w:lineRule="auto"/>
              <w:ind w:left="11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数据管理：</w:t>
            </w:r>
          </w:p>
          <w:p w14:paraId="3C28A2CE">
            <w:pPr>
              <w:pStyle w:val="6"/>
              <w:spacing w:before="23" w:line="239" w:lineRule="auto"/>
              <w:ind w:left="110" w:right="113" w:firstLine="1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1.     可储存不少于</w:t>
            </w:r>
            <w:r>
              <w:rPr>
                <w:rFonts w:hint="default" w:ascii="Times New Roman" w:hAnsi="Times New Roman" w:eastAsia="宋体" w:cs="Times New Roman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1000 个测试程序及</w:t>
            </w:r>
            <w:r>
              <w:rPr>
                <w:rFonts w:hint="default" w:ascii="Times New Roman" w:hAnsi="Times New Roman" w:eastAsia="宋体" w:cs="Times New Roman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100000 个检测</w:t>
            </w: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结果，并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有搜索功能。</w:t>
            </w:r>
          </w:p>
          <w:p w14:paraId="0A816964">
            <w:pPr>
              <w:pStyle w:val="6"/>
              <w:spacing w:line="220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2.</w:t>
            </w: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电子记录不可修改或选择性删除；</w:t>
            </w:r>
          </w:p>
          <w:p w14:paraId="1855FC08">
            <w:pPr>
              <w:pStyle w:val="6"/>
              <w:spacing w:before="20" w:line="221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3.     可导出</w:t>
            </w:r>
            <w:r>
              <w:rPr>
                <w:rFonts w:hint="default" w:ascii="Times New Roman" w:hAnsi="Times New Roman" w:eastAsia="宋体" w:cs="Times New Roman"/>
                <w:spacing w:val="-4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PDF</w:t>
            </w:r>
            <w:r>
              <w:rPr>
                <w:rFonts w:hint="default" w:ascii="Times New Roman" w:hAnsi="Times New Roman" w:eastAsia="宋体" w:cs="Times New Roman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，实现数据备份；</w:t>
            </w:r>
          </w:p>
          <w:p w14:paraId="3D6D515D">
            <w:pPr>
              <w:pStyle w:val="6"/>
              <w:spacing w:before="23" w:line="239" w:lineRule="auto"/>
              <w:ind w:left="113" w:right="101" w:hanging="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4.     数据库自带数据保护功能，即使仪器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崩溃，数据也可保障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安全。</w:t>
            </w:r>
          </w:p>
          <w:p w14:paraId="766DBEB0">
            <w:pPr>
              <w:pStyle w:val="6"/>
              <w:spacing w:before="1" w:line="239" w:lineRule="auto"/>
              <w:ind w:left="109" w:right="101" w:firstLine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5.     支持电子签名功能，用户自由设置无、1</w:t>
            </w:r>
            <w:r>
              <w:rPr>
                <w:rFonts w:hint="default" w:ascii="Times New Roman" w:hAnsi="Times New Roman" w:eastAsia="宋体" w:cs="Times New Roman"/>
                <w:spacing w:val="38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个电子签名或</w:t>
            </w:r>
            <w:r>
              <w:rPr>
                <w:rFonts w:hint="default" w:ascii="Times New Roman" w:hAnsi="Times New Roman" w:eastAsia="宋体" w:cs="Times New Roman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2个电子签名。</w:t>
            </w:r>
          </w:p>
          <w:p w14:paraId="55541A28">
            <w:pPr>
              <w:pStyle w:val="6"/>
              <w:spacing w:before="1" w:line="203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6.     数据打印条支持复核人签名。</w:t>
            </w:r>
          </w:p>
        </w:tc>
        <w:tc>
          <w:tcPr>
            <w:tcW w:w="1134" w:type="dxa"/>
            <w:vAlign w:val="top"/>
          </w:tcPr>
          <w:p w14:paraId="7FF082BC">
            <w:pPr>
              <w:spacing w:line="296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99C8153">
            <w:pPr>
              <w:spacing w:line="296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8C5F50E">
            <w:pPr>
              <w:spacing w:line="29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726470E">
            <w:pPr>
              <w:spacing w:line="29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46A1BE7">
            <w:pPr>
              <w:pStyle w:val="6"/>
              <w:spacing w:before="6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24E62DC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C7F8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139" w:type="dxa"/>
            <w:vAlign w:val="top"/>
          </w:tcPr>
          <w:p w14:paraId="68FE4EA8">
            <w:pPr>
              <w:spacing w:line="28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69FAAEC">
            <w:pPr>
              <w:spacing w:line="288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3D8D347">
            <w:pPr>
              <w:spacing w:line="288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3985B79">
            <w:pPr>
              <w:spacing w:before="6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URS014</w:t>
            </w:r>
          </w:p>
        </w:tc>
        <w:tc>
          <w:tcPr>
            <w:tcW w:w="5810" w:type="dxa"/>
            <w:vAlign w:val="top"/>
          </w:tcPr>
          <w:p w14:paraId="6574C718">
            <w:pPr>
              <w:pStyle w:val="6"/>
              <w:spacing w:before="33" w:line="221" w:lineRule="auto"/>
              <w:ind w:left="14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日志管理（审计追踪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）：</w:t>
            </w:r>
          </w:p>
          <w:p w14:paraId="57E9B163">
            <w:pPr>
              <w:pStyle w:val="6"/>
              <w:spacing w:before="22" w:line="221" w:lineRule="auto"/>
              <w:ind w:left="12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1.     能够记录人员登录、登出的时间及登录失败信息。</w:t>
            </w:r>
          </w:p>
          <w:p w14:paraId="2D985BF0">
            <w:pPr>
              <w:pStyle w:val="6"/>
              <w:spacing w:before="19" w:line="221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2.     能够记录测试开始时间和结束时间。</w:t>
            </w:r>
          </w:p>
          <w:p w14:paraId="38BAB082">
            <w:pPr>
              <w:pStyle w:val="6"/>
              <w:spacing w:before="22" w:line="221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3.     能够记录查询、导出等事件。</w:t>
            </w:r>
          </w:p>
          <w:p w14:paraId="6B605DCD">
            <w:pPr>
              <w:pStyle w:val="6"/>
              <w:spacing w:before="21" w:line="239" w:lineRule="auto"/>
              <w:ind w:left="108" w:right="101" w:hanging="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4.     能够记录各种方法、序列被创建、修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改、结束的时间及相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应的操作人员。</w:t>
            </w:r>
          </w:p>
          <w:p w14:paraId="5CD472A7">
            <w:pPr>
              <w:pStyle w:val="6"/>
              <w:spacing w:line="220" w:lineRule="auto"/>
              <w:ind w:left="11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5.     可记录报警提示和错误信息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，有错误代码。</w:t>
            </w:r>
          </w:p>
          <w:p w14:paraId="362F10CC">
            <w:pPr>
              <w:pStyle w:val="6"/>
              <w:spacing w:before="23" w:line="203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6.     可导出日志，导出格式为</w:t>
            </w:r>
            <w:r>
              <w:rPr>
                <w:rFonts w:hint="default" w:ascii="Times New Roman" w:hAnsi="Times New Roman" w:eastAsia="宋体" w:cs="Times New Roman"/>
                <w:spacing w:val="-3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PDF。</w:t>
            </w:r>
          </w:p>
        </w:tc>
        <w:tc>
          <w:tcPr>
            <w:tcW w:w="1134" w:type="dxa"/>
            <w:vAlign w:val="top"/>
          </w:tcPr>
          <w:p w14:paraId="1977CBFE">
            <w:pPr>
              <w:spacing w:line="305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75EC761">
            <w:pPr>
              <w:spacing w:line="305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512EDE3">
            <w:pPr>
              <w:spacing w:line="305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3583015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319F5C4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15E1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139" w:type="dxa"/>
            <w:vAlign w:val="top"/>
          </w:tcPr>
          <w:p w14:paraId="7A52958F">
            <w:pPr>
              <w:spacing w:before="18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URS015</w:t>
            </w:r>
          </w:p>
        </w:tc>
        <w:tc>
          <w:tcPr>
            <w:tcW w:w="5810" w:type="dxa"/>
            <w:vAlign w:val="top"/>
          </w:tcPr>
          <w:p w14:paraId="6F858CCD">
            <w:pPr>
              <w:pStyle w:val="6"/>
              <w:spacing w:before="240" w:line="221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支持元数据备份和还原。</w:t>
            </w:r>
          </w:p>
        </w:tc>
        <w:tc>
          <w:tcPr>
            <w:tcW w:w="1134" w:type="dxa"/>
            <w:vAlign w:val="top"/>
          </w:tcPr>
          <w:p w14:paraId="43C18E25">
            <w:pPr>
              <w:pStyle w:val="6"/>
              <w:spacing w:before="241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5CEEDF8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14547B85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42F692B2">
      <w:pPr>
        <w:rPr>
          <w:rFonts w:hint="default" w:ascii="Times New Roman" w:hAnsi="Times New Roman" w:eastAsia="宋体" w:cs="Times New Roman"/>
          <w:sz w:val="21"/>
          <w:szCs w:val="21"/>
        </w:rPr>
        <w:sectPr>
          <w:footerReference r:id="rId9" w:type="default"/>
          <w:pgSz w:w="11900" w:h="16840"/>
          <w:pgMar w:top="1431" w:right="1260" w:bottom="994" w:left="1269" w:header="0" w:footer="780" w:gutter="0"/>
          <w:cols w:space="720" w:num="1"/>
        </w:sectPr>
      </w:pPr>
    </w:p>
    <w:p w14:paraId="6C3C2516">
      <w:pPr>
        <w:spacing w:before="30"/>
        <w:rPr>
          <w:rFonts w:hint="default" w:ascii="Times New Roman" w:hAnsi="Times New Roman" w:eastAsia="宋体" w:cs="Times New Roman"/>
          <w:sz w:val="21"/>
          <w:szCs w:val="21"/>
        </w:rPr>
      </w:pPr>
    </w:p>
    <w:tbl>
      <w:tblPr>
        <w:tblStyle w:val="5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5810"/>
        <w:gridCol w:w="1134"/>
        <w:gridCol w:w="1281"/>
      </w:tblGrid>
      <w:tr w14:paraId="2868C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39" w:type="dxa"/>
            <w:vAlign w:val="top"/>
          </w:tcPr>
          <w:p w14:paraId="26047029">
            <w:pPr>
              <w:pStyle w:val="6"/>
              <w:spacing w:before="141" w:line="221" w:lineRule="auto"/>
              <w:ind w:left="16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  <w:sz w:val="21"/>
                <w:szCs w:val="21"/>
              </w:rPr>
              <w:t>需求编号</w:t>
            </w:r>
          </w:p>
        </w:tc>
        <w:tc>
          <w:tcPr>
            <w:tcW w:w="5810" w:type="dxa"/>
            <w:vAlign w:val="top"/>
          </w:tcPr>
          <w:p w14:paraId="089B4F0A">
            <w:pPr>
              <w:pStyle w:val="6"/>
              <w:spacing w:before="141" w:line="221" w:lineRule="auto"/>
              <w:ind w:left="227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用户需求内容</w:t>
            </w:r>
          </w:p>
        </w:tc>
        <w:tc>
          <w:tcPr>
            <w:tcW w:w="1134" w:type="dxa"/>
            <w:vAlign w:val="top"/>
          </w:tcPr>
          <w:p w14:paraId="48F28930">
            <w:pPr>
              <w:pStyle w:val="6"/>
              <w:spacing w:before="142" w:line="221" w:lineRule="auto"/>
              <w:ind w:left="1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必需/期望</w:t>
            </w:r>
          </w:p>
        </w:tc>
        <w:tc>
          <w:tcPr>
            <w:tcW w:w="1281" w:type="dxa"/>
            <w:vAlign w:val="top"/>
          </w:tcPr>
          <w:p w14:paraId="35ECD062">
            <w:pPr>
              <w:pStyle w:val="6"/>
              <w:spacing w:before="142" w:line="222" w:lineRule="auto"/>
              <w:ind w:left="43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29DA7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64" w:type="dxa"/>
            <w:gridSpan w:val="4"/>
            <w:vAlign w:val="top"/>
          </w:tcPr>
          <w:p w14:paraId="09A0C428">
            <w:pPr>
              <w:pStyle w:val="6"/>
              <w:spacing w:before="178" w:line="221" w:lineRule="auto"/>
              <w:ind w:left="374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硬件参数及安装要求</w:t>
            </w:r>
          </w:p>
        </w:tc>
      </w:tr>
      <w:tr w14:paraId="229AC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75F76CEF">
            <w:pPr>
              <w:spacing w:before="176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URS016</w:t>
            </w:r>
          </w:p>
        </w:tc>
        <w:tc>
          <w:tcPr>
            <w:tcW w:w="5810" w:type="dxa"/>
            <w:vAlign w:val="top"/>
          </w:tcPr>
          <w:p w14:paraId="1D5CB71C">
            <w:pPr>
              <w:pStyle w:val="6"/>
              <w:spacing w:before="233" w:line="226" w:lineRule="auto"/>
              <w:ind w:left="1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100-240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VAC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，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50/60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HZ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，≤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200W</w:t>
            </w:r>
          </w:p>
        </w:tc>
        <w:tc>
          <w:tcPr>
            <w:tcW w:w="1134" w:type="dxa"/>
            <w:vAlign w:val="top"/>
          </w:tcPr>
          <w:p w14:paraId="72173515">
            <w:pPr>
              <w:pStyle w:val="6"/>
              <w:spacing w:before="236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1F97F27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83507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39" w:type="dxa"/>
            <w:vAlign w:val="top"/>
          </w:tcPr>
          <w:p w14:paraId="79B3CB8B">
            <w:pPr>
              <w:spacing w:before="176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URS017</w:t>
            </w:r>
          </w:p>
        </w:tc>
        <w:tc>
          <w:tcPr>
            <w:tcW w:w="5810" w:type="dxa"/>
            <w:vAlign w:val="top"/>
          </w:tcPr>
          <w:p w14:paraId="57BCBE65">
            <w:pPr>
              <w:pStyle w:val="6"/>
              <w:spacing w:before="233" w:line="220" w:lineRule="auto"/>
              <w:ind w:left="11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屏幕与分辨率相适应，不得小于英寸</w:t>
            </w:r>
          </w:p>
        </w:tc>
        <w:tc>
          <w:tcPr>
            <w:tcW w:w="1134" w:type="dxa"/>
            <w:vAlign w:val="top"/>
          </w:tcPr>
          <w:p w14:paraId="3C941DE2">
            <w:pPr>
              <w:pStyle w:val="6"/>
              <w:spacing w:before="236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15E9FE1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687BC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526AF583">
            <w:pPr>
              <w:spacing w:before="176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URS018</w:t>
            </w:r>
          </w:p>
        </w:tc>
        <w:tc>
          <w:tcPr>
            <w:tcW w:w="5810" w:type="dxa"/>
            <w:vAlign w:val="top"/>
          </w:tcPr>
          <w:p w14:paraId="069A628E">
            <w:pPr>
              <w:pStyle w:val="6"/>
              <w:spacing w:before="233" w:line="221" w:lineRule="auto"/>
              <w:ind w:left="13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内部存储空间充足，使用硬件稳定可靠</w:t>
            </w:r>
          </w:p>
        </w:tc>
        <w:tc>
          <w:tcPr>
            <w:tcW w:w="1134" w:type="dxa"/>
            <w:vAlign w:val="top"/>
          </w:tcPr>
          <w:p w14:paraId="303A8F6E">
            <w:pPr>
              <w:pStyle w:val="6"/>
              <w:spacing w:before="236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79C685D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56CD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39" w:type="dxa"/>
            <w:vAlign w:val="top"/>
          </w:tcPr>
          <w:p w14:paraId="4DBDF245">
            <w:pPr>
              <w:spacing w:before="176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URS019</w:t>
            </w:r>
          </w:p>
        </w:tc>
        <w:tc>
          <w:tcPr>
            <w:tcW w:w="5810" w:type="dxa"/>
            <w:vAlign w:val="top"/>
          </w:tcPr>
          <w:p w14:paraId="64727EE1">
            <w:pPr>
              <w:pStyle w:val="6"/>
              <w:spacing w:before="233" w:line="220" w:lineRule="auto"/>
              <w:ind w:left="11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外型尺寸不大于</w:t>
            </w:r>
            <w:r>
              <w:rPr>
                <w:rFonts w:hint="default" w:ascii="Times New Roman" w:hAnsi="Times New Roman" w:eastAsia="宋体" w:cs="Times New Roman"/>
                <w:spacing w:val="-4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500mm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（长）</w:t>
            </w:r>
            <w:r>
              <w:rPr>
                <w:rFonts w:hint="default" w:ascii="Times New Roman" w:hAnsi="Times New Roman" w:eastAsia="宋体" w:cs="Times New Roman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×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500mm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（宽）</w:t>
            </w:r>
            <w:r>
              <w:rPr>
                <w:rFonts w:hint="default" w:ascii="Times New Roman" w:hAnsi="Times New Roman" w:eastAsia="宋体" w:cs="Times New Roman"/>
                <w:spacing w:val="-6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×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500</w:t>
            </w: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（高）</w:t>
            </w:r>
          </w:p>
        </w:tc>
        <w:tc>
          <w:tcPr>
            <w:tcW w:w="1134" w:type="dxa"/>
            <w:vAlign w:val="top"/>
          </w:tcPr>
          <w:p w14:paraId="080F0814">
            <w:pPr>
              <w:pStyle w:val="6"/>
              <w:spacing w:before="236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3AAE72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FCA8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5579A865">
            <w:pPr>
              <w:spacing w:before="176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URS020</w:t>
            </w:r>
          </w:p>
        </w:tc>
        <w:tc>
          <w:tcPr>
            <w:tcW w:w="5810" w:type="dxa"/>
            <w:vAlign w:val="top"/>
          </w:tcPr>
          <w:p w14:paraId="0A4E18D1">
            <w:pPr>
              <w:pStyle w:val="6"/>
              <w:spacing w:before="96" w:line="221" w:lineRule="auto"/>
              <w:ind w:left="10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操作条件：</w:t>
            </w:r>
          </w:p>
          <w:p w14:paraId="2B35E19E">
            <w:pPr>
              <w:pStyle w:val="6"/>
              <w:spacing w:before="22" w:line="220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环境温度：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sz w:val="21"/>
                <w:szCs w:val="21"/>
              </w:rPr>
              <w:t>0-40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℃；相对湿度：≤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sz w:val="21"/>
                <w:szCs w:val="21"/>
              </w:rPr>
              <w:t>95%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；耐受臭氧。</w:t>
            </w:r>
          </w:p>
        </w:tc>
        <w:tc>
          <w:tcPr>
            <w:tcW w:w="1134" w:type="dxa"/>
            <w:vAlign w:val="top"/>
          </w:tcPr>
          <w:p w14:paraId="309E0F10">
            <w:pPr>
              <w:pStyle w:val="6"/>
              <w:spacing w:before="236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5A0030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5B824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39" w:type="dxa"/>
            <w:vAlign w:val="top"/>
          </w:tcPr>
          <w:p w14:paraId="4C6FF346">
            <w:pPr>
              <w:spacing w:before="176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URS021</w:t>
            </w:r>
          </w:p>
        </w:tc>
        <w:tc>
          <w:tcPr>
            <w:tcW w:w="5810" w:type="dxa"/>
            <w:vAlign w:val="top"/>
          </w:tcPr>
          <w:p w14:paraId="647BFF0D">
            <w:pPr>
              <w:pStyle w:val="6"/>
              <w:spacing w:before="234" w:line="219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IP54</w:t>
            </w:r>
            <w:r>
              <w:rPr>
                <w:rFonts w:hint="default" w:ascii="Times New Roman" w:hAnsi="Times New Roman" w:eastAsia="宋体" w:cs="Times New Roman"/>
                <w:spacing w:val="25"/>
                <w:w w:val="10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防尘防溅级别</w:t>
            </w:r>
          </w:p>
        </w:tc>
        <w:tc>
          <w:tcPr>
            <w:tcW w:w="1134" w:type="dxa"/>
            <w:vAlign w:val="top"/>
          </w:tcPr>
          <w:p w14:paraId="5C1CE468">
            <w:pPr>
              <w:pStyle w:val="6"/>
              <w:spacing w:before="236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141BEFB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6617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1A005B2B">
            <w:pPr>
              <w:spacing w:before="177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URS022</w:t>
            </w:r>
          </w:p>
        </w:tc>
        <w:tc>
          <w:tcPr>
            <w:tcW w:w="5810" w:type="dxa"/>
            <w:vAlign w:val="top"/>
          </w:tcPr>
          <w:p w14:paraId="28A38668">
            <w:pPr>
              <w:pStyle w:val="6"/>
              <w:spacing w:before="234" w:line="220" w:lineRule="auto"/>
              <w:ind w:left="10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采用史陶比尔接口，方便操作同时，保证密封性</w:t>
            </w:r>
          </w:p>
        </w:tc>
        <w:tc>
          <w:tcPr>
            <w:tcW w:w="1134" w:type="dxa"/>
            <w:vAlign w:val="top"/>
          </w:tcPr>
          <w:p w14:paraId="1ED5DF14">
            <w:pPr>
              <w:pStyle w:val="6"/>
              <w:spacing w:before="237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71E9447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49DC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39" w:type="dxa"/>
            <w:vAlign w:val="top"/>
          </w:tcPr>
          <w:p w14:paraId="445D4F34">
            <w:pPr>
              <w:spacing w:before="177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URS023</w:t>
            </w:r>
          </w:p>
        </w:tc>
        <w:tc>
          <w:tcPr>
            <w:tcW w:w="5810" w:type="dxa"/>
            <w:vAlign w:val="top"/>
          </w:tcPr>
          <w:p w14:paraId="45700B8C">
            <w:pPr>
              <w:pStyle w:val="6"/>
              <w:spacing w:before="98" w:line="220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提供全套仪器测试所需配件：</w:t>
            </w:r>
          </w:p>
          <w:p w14:paraId="67BD4F5B">
            <w:pPr>
              <w:pStyle w:val="6"/>
              <w:spacing w:before="20" w:line="221" w:lineRule="auto"/>
              <w:ind w:left="10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进出气管、电源线、备用打印纸、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sz w:val="21"/>
                <w:szCs w:val="21"/>
              </w:rPr>
              <w:t>U</w:t>
            </w:r>
            <w:r>
              <w:rPr>
                <w:rFonts w:hint="default" w:ascii="Times New Roman" w:hAnsi="Times New Roman" w:eastAsia="宋体" w:cs="Times New Roman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盘</w:t>
            </w:r>
          </w:p>
        </w:tc>
        <w:tc>
          <w:tcPr>
            <w:tcW w:w="1134" w:type="dxa"/>
            <w:vAlign w:val="top"/>
          </w:tcPr>
          <w:p w14:paraId="154881B4">
            <w:pPr>
              <w:pStyle w:val="6"/>
              <w:spacing w:before="237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2E5FA76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541C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146AC623">
            <w:pPr>
              <w:spacing w:before="178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URS024</w:t>
            </w:r>
          </w:p>
        </w:tc>
        <w:tc>
          <w:tcPr>
            <w:tcW w:w="5810" w:type="dxa"/>
            <w:vAlign w:val="top"/>
          </w:tcPr>
          <w:p w14:paraId="73B15C6A">
            <w:pPr>
              <w:pStyle w:val="6"/>
              <w:spacing w:before="235" w:line="221" w:lineRule="auto"/>
              <w:ind w:left="11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设备标配防倒灌装置（外置排气阀）、触屏笔。</w:t>
            </w:r>
          </w:p>
        </w:tc>
        <w:tc>
          <w:tcPr>
            <w:tcW w:w="1134" w:type="dxa"/>
            <w:vAlign w:val="top"/>
          </w:tcPr>
          <w:p w14:paraId="78527D44">
            <w:pPr>
              <w:pStyle w:val="6"/>
              <w:spacing w:before="23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3CA15E4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8C35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39" w:type="dxa"/>
            <w:vAlign w:val="top"/>
          </w:tcPr>
          <w:p w14:paraId="63954CF6">
            <w:pPr>
              <w:spacing w:before="178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URS025</w:t>
            </w:r>
          </w:p>
        </w:tc>
        <w:tc>
          <w:tcPr>
            <w:tcW w:w="5810" w:type="dxa"/>
            <w:vAlign w:val="top"/>
          </w:tcPr>
          <w:p w14:paraId="5784B7E0">
            <w:pPr>
              <w:pStyle w:val="6"/>
              <w:spacing w:before="99" w:line="252" w:lineRule="auto"/>
              <w:ind w:left="109" w:right="104" w:firstLine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使用</w:t>
            </w:r>
            <w:r>
              <w:rPr>
                <w:rFonts w:hint="default" w:ascii="Times New Roman" w:hAnsi="Times New Roman" w:eastAsia="宋体" w:cs="Times New Roman"/>
                <w:spacing w:val="-48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洁净</w:t>
            </w:r>
            <w:r>
              <w:rPr>
                <w:rFonts w:hint="default" w:ascii="Times New Roman" w:hAnsi="Times New Roman" w:eastAsia="宋体" w:cs="Times New Roman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的</w:t>
            </w:r>
            <w:r>
              <w:rPr>
                <w:rFonts w:hint="default" w:ascii="Times New Roman" w:hAnsi="Times New Roman" w:eastAsia="宋体" w:cs="Times New Roman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压</w:t>
            </w:r>
            <w:r>
              <w:rPr>
                <w:rFonts w:hint="default" w:ascii="Times New Roman" w:hAnsi="Times New Roman" w:eastAsia="宋体" w:cs="Times New Roman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缩</w:t>
            </w:r>
            <w:r>
              <w:rPr>
                <w:rFonts w:hint="default" w:ascii="Times New Roman" w:hAnsi="Times New Roman" w:eastAsia="宋体" w:cs="Times New Roman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空</w:t>
            </w:r>
            <w:r>
              <w:rPr>
                <w:rFonts w:hint="default" w:ascii="Times New Roman" w:hAnsi="Times New Roman" w:eastAsia="宋体" w:cs="Times New Roman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气</w:t>
            </w:r>
            <w:r>
              <w:rPr>
                <w:rFonts w:hint="default" w:ascii="Times New Roman" w:hAnsi="Times New Roman" w:eastAsia="宋体" w:cs="Times New Roman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或</w:t>
            </w:r>
            <w:r>
              <w:rPr>
                <w:rFonts w:hint="default" w:ascii="Times New Roman" w:hAnsi="Times New Roman" w:eastAsia="宋体" w:cs="Times New Roman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者</w:t>
            </w:r>
            <w:r>
              <w:rPr>
                <w:rFonts w:hint="default" w:ascii="Times New Roman" w:hAnsi="Times New Roman" w:eastAsia="宋体" w:cs="Times New Roman"/>
                <w:spacing w:val="-5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氮</w:t>
            </w:r>
            <w:r>
              <w:rPr>
                <w:rFonts w:hint="default" w:ascii="Times New Roman" w:hAnsi="Times New Roman" w:eastAsia="宋体" w:cs="Times New Roman"/>
                <w:spacing w:val="-5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气</w:t>
            </w:r>
            <w:r>
              <w:rPr>
                <w:rFonts w:hint="default" w:ascii="Times New Roman" w:hAnsi="Times New Roman" w:eastAsia="宋体" w:cs="Times New Roman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作为</w:t>
            </w:r>
            <w:r>
              <w:rPr>
                <w:rFonts w:hint="default" w:ascii="Times New Roman" w:hAnsi="Times New Roman" w:eastAsia="宋体" w:cs="Times New Roman"/>
                <w:spacing w:val="-5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气源</w:t>
            </w:r>
            <w:r>
              <w:rPr>
                <w:rFonts w:hint="default" w:ascii="Times New Roman" w:hAnsi="Times New Roman" w:eastAsia="宋体" w:cs="Times New Roman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，</w:t>
            </w:r>
            <w:r>
              <w:rPr>
                <w:rFonts w:hint="default" w:ascii="Times New Roman" w:hAnsi="Times New Roman" w:eastAsia="宋体" w:cs="Times New Roman"/>
                <w:spacing w:val="-52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气源压</w:t>
            </w:r>
            <w:r>
              <w:rPr>
                <w:rFonts w:hint="default" w:ascii="Times New Roman" w:hAnsi="Times New Roman" w:eastAsia="宋体" w:cs="Times New Roman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力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0.4-0.8MPa。</w:t>
            </w:r>
          </w:p>
        </w:tc>
        <w:tc>
          <w:tcPr>
            <w:tcW w:w="1134" w:type="dxa"/>
            <w:vAlign w:val="top"/>
          </w:tcPr>
          <w:p w14:paraId="1B88B9CA">
            <w:pPr>
              <w:pStyle w:val="6"/>
              <w:spacing w:before="23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66D56AE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3A70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64" w:type="dxa"/>
            <w:gridSpan w:val="4"/>
            <w:vAlign w:val="top"/>
          </w:tcPr>
          <w:p w14:paraId="71B20935">
            <w:pPr>
              <w:pStyle w:val="6"/>
              <w:spacing w:before="181" w:line="222" w:lineRule="auto"/>
              <w:ind w:left="426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法规要求</w:t>
            </w:r>
          </w:p>
        </w:tc>
      </w:tr>
      <w:tr w14:paraId="0D414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6CAD4B64">
            <w:pPr>
              <w:spacing w:before="18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URS026</w:t>
            </w:r>
          </w:p>
        </w:tc>
        <w:tc>
          <w:tcPr>
            <w:tcW w:w="5810" w:type="dxa"/>
            <w:vAlign w:val="top"/>
          </w:tcPr>
          <w:p w14:paraId="51D91964">
            <w:pPr>
              <w:pStyle w:val="6"/>
              <w:spacing w:before="238" w:line="221" w:lineRule="auto"/>
              <w:ind w:left="11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系统验证符合</w:t>
            </w:r>
            <w:r>
              <w:rPr>
                <w:rFonts w:hint="default" w:ascii="Times New Roman" w:hAnsi="Times New Roman" w:eastAsia="宋体" w:cs="Times New Roman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GMP 认证要求。</w:t>
            </w:r>
          </w:p>
        </w:tc>
        <w:tc>
          <w:tcPr>
            <w:tcW w:w="1134" w:type="dxa"/>
            <w:vAlign w:val="top"/>
          </w:tcPr>
          <w:p w14:paraId="517B857B">
            <w:pPr>
              <w:pStyle w:val="6"/>
              <w:spacing w:before="241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DC1E05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3B23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1139" w:type="dxa"/>
            <w:vAlign w:val="top"/>
          </w:tcPr>
          <w:p w14:paraId="69ED1AF7">
            <w:pPr>
              <w:spacing w:before="249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URS027</w:t>
            </w:r>
          </w:p>
        </w:tc>
        <w:tc>
          <w:tcPr>
            <w:tcW w:w="5810" w:type="dxa"/>
            <w:vAlign w:val="top"/>
          </w:tcPr>
          <w:p w14:paraId="0E6FC21A">
            <w:pPr>
              <w:pStyle w:val="6"/>
              <w:spacing w:before="32" w:line="238" w:lineRule="auto"/>
              <w:ind w:left="109" w:right="10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支持四级用户访问权限设置，确保数据完整性，具备完善的审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计追踪可采用二级签名。具有</w:t>
            </w:r>
            <w:r>
              <w:rPr>
                <w:rFonts w:hint="default" w:ascii="Times New Roman" w:hAnsi="Times New Roman" w:eastAsia="宋体" w:cs="Times New Roman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QA（查看员）权限设置。</w:t>
            </w:r>
          </w:p>
          <w:p w14:paraId="0C944613">
            <w:pPr>
              <w:pStyle w:val="6"/>
              <w:spacing w:before="3" w:line="207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严格的权限管理，完全符合</w:t>
            </w:r>
            <w:r>
              <w:rPr>
                <w:rFonts w:hint="default" w:ascii="Times New Roman" w:hAnsi="Times New Roman" w:eastAsia="宋体" w:cs="Times New Roman"/>
                <w:spacing w:val="-46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FDA 21CFR PART</w:t>
            </w:r>
            <w:r>
              <w:rPr>
                <w:rFonts w:hint="default" w:ascii="Times New Roman" w:hAnsi="Times New Roman" w:eastAsia="宋体" w:cs="Times New Roman"/>
                <w:spacing w:val="18"/>
                <w:w w:val="10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11。</w:t>
            </w:r>
          </w:p>
        </w:tc>
        <w:tc>
          <w:tcPr>
            <w:tcW w:w="1134" w:type="dxa"/>
            <w:vAlign w:val="top"/>
          </w:tcPr>
          <w:p w14:paraId="1EF28736">
            <w:pPr>
              <w:pStyle w:val="6"/>
              <w:spacing w:before="30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33ADD5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21A3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64" w:type="dxa"/>
            <w:gridSpan w:val="4"/>
            <w:vAlign w:val="top"/>
          </w:tcPr>
          <w:p w14:paraId="5FFF0B86">
            <w:pPr>
              <w:pStyle w:val="6"/>
              <w:spacing w:before="181" w:line="221" w:lineRule="auto"/>
              <w:ind w:left="426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技术资料</w:t>
            </w:r>
          </w:p>
        </w:tc>
      </w:tr>
      <w:tr w14:paraId="6E847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39" w:type="dxa"/>
            <w:vAlign w:val="top"/>
          </w:tcPr>
          <w:p w14:paraId="69BBCEF5">
            <w:pPr>
              <w:spacing w:before="179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URS028</w:t>
            </w:r>
          </w:p>
        </w:tc>
        <w:tc>
          <w:tcPr>
            <w:tcW w:w="5810" w:type="dxa"/>
            <w:vAlign w:val="top"/>
          </w:tcPr>
          <w:p w14:paraId="5F3A64B3">
            <w:pPr>
              <w:pStyle w:val="6"/>
              <w:spacing w:before="239" w:line="221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装箱单、快速安装指导</w:t>
            </w:r>
          </w:p>
        </w:tc>
        <w:tc>
          <w:tcPr>
            <w:tcW w:w="1134" w:type="dxa"/>
            <w:vAlign w:val="top"/>
          </w:tcPr>
          <w:p w14:paraId="1C04B2D3">
            <w:pPr>
              <w:pStyle w:val="6"/>
              <w:spacing w:before="23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7F32366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CFBB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5E250840">
            <w:pPr>
              <w:spacing w:before="182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URS029</w:t>
            </w:r>
          </w:p>
        </w:tc>
        <w:tc>
          <w:tcPr>
            <w:tcW w:w="5810" w:type="dxa"/>
            <w:vAlign w:val="top"/>
          </w:tcPr>
          <w:p w14:paraId="43628A1D">
            <w:pPr>
              <w:pStyle w:val="6"/>
              <w:spacing w:before="239" w:line="221" w:lineRule="auto"/>
              <w:ind w:left="10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操作手册：包括操作及维护</w:t>
            </w:r>
          </w:p>
        </w:tc>
        <w:tc>
          <w:tcPr>
            <w:tcW w:w="1134" w:type="dxa"/>
            <w:vAlign w:val="top"/>
          </w:tcPr>
          <w:p w14:paraId="3F6317EB">
            <w:pPr>
              <w:pStyle w:val="6"/>
              <w:spacing w:before="242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370747C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0F36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39" w:type="dxa"/>
            <w:vAlign w:val="top"/>
          </w:tcPr>
          <w:p w14:paraId="5BA4AB27">
            <w:pPr>
              <w:spacing w:before="18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URS030</w:t>
            </w:r>
          </w:p>
        </w:tc>
        <w:tc>
          <w:tcPr>
            <w:tcW w:w="5810" w:type="dxa"/>
            <w:vAlign w:val="top"/>
          </w:tcPr>
          <w:p w14:paraId="15A44485">
            <w:pPr>
              <w:pStyle w:val="6"/>
              <w:spacing w:before="238" w:line="221" w:lineRule="auto"/>
              <w:ind w:left="11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设备验证资料</w:t>
            </w:r>
          </w:p>
        </w:tc>
        <w:tc>
          <w:tcPr>
            <w:tcW w:w="1134" w:type="dxa"/>
            <w:vAlign w:val="top"/>
          </w:tcPr>
          <w:p w14:paraId="4A2A94ED">
            <w:pPr>
              <w:pStyle w:val="6"/>
              <w:spacing w:before="240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5C1B84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7E22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139" w:type="dxa"/>
            <w:vAlign w:val="top"/>
          </w:tcPr>
          <w:p w14:paraId="6BF771D4">
            <w:pPr>
              <w:spacing w:before="183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URS031</w:t>
            </w:r>
          </w:p>
        </w:tc>
        <w:tc>
          <w:tcPr>
            <w:tcW w:w="5810" w:type="dxa"/>
            <w:vAlign w:val="top"/>
          </w:tcPr>
          <w:p w14:paraId="09C86EED">
            <w:pPr>
              <w:pStyle w:val="6"/>
              <w:spacing w:before="240" w:line="221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合格证</w:t>
            </w:r>
          </w:p>
        </w:tc>
        <w:tc>
          <w:tcPr>
            <w:tcW w:w="1134" w:type="dxa"/>
            <w:vAlign w:val="top"/>
          </w:tcPr>
          <w:p w14:paraId="4DC449A9">
            <w:pPr>
              <w:pStyle w:val="6"/>
              <w:spacing w:before="243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6E5A18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3F68C374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030D5D9E">
      <w:pPr>
        <w:rPr>
          <w:rFonts w:hint="default" w:ascii="Times New Roman" w:hAnsi="Times New Roman" w:eastAsia="宋体" w:cs="Times New Roman"/>
          <w:sz w:val="21"/>
          <w:szCs w:val="21"/>
        </w:rPr>
        <w:sectPr>
          <w:footerReference r:id="rId10" w:type="default"/>
          <w:pgSz w:w="11900" w:h="16840"/>
          <w:pgMar w:top="1431" w:right="1260" w:bottom="994" w:left="1269" w:header="0" w:footer="780" w:gutter="0"/>
          <w:cols w:space="720" w:num="1"/>
        </w:sectPr>
      </w:pPr>
    </w:p>
    <w:p w14:paraId="41AA8C9B">
      <w:pPr>
        <w:spacing w:before="30"/>
        <w:rPr>
          <w:rFonts w:hint="default" w:ascii="Times New Roman" w:hAnsi="Times New Roman" w:eastAsia="宋体" w:cs="Times New Roman"/>
          <w:sz w:val="21"/>
          <w:szCs w:val="21"/>
        </w:rPr>
      </w:pPr>
    </w:p>
    <w:tbl>
      <w:tblPr>
        <w:tblStyle w:val="5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5810"/>
        <w:gridCol w:w="1134"/>
        <w:gridCol w:w="1281"/>
      </w:tblGrid>
      <w:tr w14:paraId="5633C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39" w:type="dxa"/>
            <w:vAlign w:val="top"/>
          </w:tcPr>
          <w:p w14:paraId="1CB0F70D">
            <w:pPr>
              <w:pStyle w:val="6"/>
              <w:spacing w:before="141" w:line="221" w:lineRule="auto"/>
              <w:ind w:left="16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  <w:sz w:val="21"/>
                <w:szCs w:val="21"/>
              </w:rPr>
              <w:t>需求编号</w:t>
            </w:r>
          </w:p>
        </w:tc>
        <w:tc>
          <w:tcPr>
            <w:tcW w:w="5810" w:type="dxa"/>
            <w:vAlign w:val="top"/>
          </w:tcPr>
          <w:p w14:paraId="21A90046">
            <w:pPr>
              <w:pStyle w:val="6"/>
              <w:spacing w:before="141" w:line="221" w:lineRule="auto"/>
              <w:ind w:left="227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用户需求内容</w:t>
            </w:r>
          </w:p>
        </w:tc>
        <w:tc>
          <w:tcPr>
            <w:tcW w:w="1134" w:type="dxa"/>
            <w:vAlign w:val="top"/>
          </w:tcPr>
          <w:p w14:paraId="5381065A">
            <w:pPr>
              <w:pStyle w:val="6"/>
              <w:spacing w:before="142" w:line="221" w:lineRule="auto"/>
              <w:ind w:left="1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必需/期望</w:t>
            </w:r>
          </w:p>
        </w:tc>
        <w:tc>
          <w:tcPr>
            <w:tcW w:w="1281" w:type="dxa"/>
            <w:vAlign w:val="top"/>
          </w:tcPr>
          <w:p w14:paraId="5CBFAFF7">
            <w:pPr>
              <w:pStyle w:val="6"/>
              <w:spacing w:before="142" w:line="222" w:lineRule="auto"/>
              <w:ind w:left="43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0381C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64" w:type="dxa"/>
            <w:gridSpan w:val="4"/>
            <w:vAlign w:val="top"/>
          </w:tcPr>
          <w:p w14:paraId="06E514EF">
            <w:pPr>
              <w:pStyle w:val="6"/>
              <w:spacing w:before="178" w:line="221" w:lineRule="auto"/>
              <w:ind w:left="426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售后服务</w:t>
            </w:r>
          </w:p>
        </w:tc>
      </w:tr>
      <w:tr w14:paraId="779D9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78EF81AE">
            <w:pPr>
              <w:spacing w:before="176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URS032</w:t>
            </w:r>
          </w:p>
        </w:tc>
        <w:tc>
          <w:tcPr>
            <w:tcW w:w="5810" w:type="dxa"/>
            <w:vAlign w:val="top"/>
          </w:tcPr>
          <w:p w14:paraId="1349FABB">
            <w:pPr>
              <w:pStyle w:val="6"/>
              <w:spacing w:before="278" w:line="221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质保期：由合同条款确定。</w:t>
            </w:r>
          </w:p>
        </w:tc>
        <w:tc>
          <w:tcPr>
            <w:tcW w:w="1134" w:type="dxa"/>
            <w:vAlign w:val="top"/>
          </w:tcPr>
          <w:p w14:paraId="27B3F2C8">
            <w:pPr>
              <w:pStyle w:val="6"/>
              <w:spacing w:before="236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2FDE6B9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F984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139" w:type="dxa"/>
            <w:vAlign w:val="top"/>
          </w:tcPr>
          <w:p w14:paraId="16C02454">
            <w:pPr>
              <w:spacing w:line="37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DB94122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URS033</w:t>
            </w:r>
          </w:p>
        </w:tc>
        <w:tc>
          <w:tcPr>
            <w:tcW w:w="5810" w:type="dxa"/>
            <w:vAlign w:val="top"/>
          </w:tcPr>
          <w:p w14:paraId="4B59093C">
            <w:pPr>
              <w:pStyle w:val="6"/>
              <w:spacing w:before="139" w:line="309" w:lineRule="auto"/>
              <w:ind w:left="109" w:right="10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质保期为项目验收合格，由买卖双方签署验收合格证书并办理项目移交之日起算。中标人对项目货物及服务在质保期货物质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量问题实行保修、包换、包退等服务</w:t>
            </w:r>
          </w:p>
        </w:tc>
        <w:tc>
          <w:tcPr>
            <w:tcW w:w="1134" w:type="dxa"/>
            <w:vAlign w:val="top"/>
          </w:tcPr>
          <w:p w14:paraId="1585CAC7">
            <w:pPr>
              <w:spacing w:line="425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EBA6D8A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2A79AAC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FD971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139" w:type="dxa"/>
            <w:vAlign w:val="top"/>
          </w:tcPr>
          <w:p w14:paraId="5A18D2CE">
            <w:pPr>
              <w:spacing w:line="25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4BCC827">
            <w:pPr>
              <w:spacing w:line="25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831270F">
            <w:pPr>
              <w:spacing w:line="258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A25B47F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URS034</w:t>
            </w:r>
          </w:p>
        </w:tc>
        <w:tc>
          <w:tcPr>
            <w:tcW w:w="5810" w:type="dxa"/>
            <w:vAlign w:val="top"/>
          </w:tcPr>
          <w:p w14:paraId="7449F6C0">
            <w:pPr>
              <w:pStyle w:val="6"/>
              <w:spacing w:before="138" w:line="326" w:lineRule="auto"/>
              <w:ind w:left="110" w:right="101" w:hanging="2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在质保期内如有仪器或零件不能使用需更换，则该部分仪器或部件质保期相应延长。所有仪器在保修期内，如非人为原因出现产品质量问题，维修三次后仍然有故障，则必须无条件更换不低于同品牌、同型号新仪器或作退货处理，所涉费用由中标</w:t>
            </w: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人负责。</w:t>
            </w:r>
          </w:p>
        </w:tc>
        <w:tc>
          <w:tcPr>
            <w:tcW w:w="1134" w:type="dxa"/>
            <w:vAlign w:val="top"/>
          </w:tcPr>
          <w:p w14:paraId="43AEFDCE">
            <w:pPr>
              <w:spacing w:line="27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AD2203E">
            <w:pPr>
              <w:spacing w:line="27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901EDC0">
            <w:pPr>
              <w:spacing w:line="275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2F37ED1">
            <w:pPr>
              <w:pStyle w:val="6"/>
              <w:spacing w:before="6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59D6F63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AE7AF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4E72CA62">
            <w:pPr>
              <w:spacing w:before="177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URS035</w:t>
            </w:r>
          </w:p>
        </w:tc>
        <w:tc>
          <w:tcPr>
            <w:tcW w:w="5810" w:type="dxa"/>
            <w:vAlign w:val="top"/>
          </w:tcPr>
          <w:p w14:paraId="5E774C58">
            <w:pPr>
              <w:pStyle w:val="6"/>
              <w:spacing w:before="280" w:line="221" w:lineRule="auto"/>
              <w:ind w:left="11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保修期外的仪器维修只收零件费，维修人员的差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旅费自理。</w:t>
            </w:r>
          </w:p>
        </w:tc>
        <w:tc>
          <w:tcPr>
            <w:tcW w:w="1134" w:type="dxa"/>
            <w:vAlign w:val="top"/>
          </w:tcPr>
          <w:p w14:paraId="01578B0D">
            <w:pPr>
              <w:pStyle w:val="6"/>
              <w:spacing w:before="23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79050E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9B1F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139" w:type="dxa"/>
            <w:vAlign w:val="top"/>
          </w:tcPr>
          <w:p w14:paraId="297B194B">
            <w:pPr>
              <w:spacing w:before="238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URS036</w:t>
            </w:r>
          </w:p>
        </w:tc>
        <w:tc>
          <w:tcPr>
            <w:tcW w:w="5810" w:type="dxa"/>
            <w:vAlign w:val="top"/>
          </w:tcPr>
          <w:p w14:paraId="0D5358AE">
            <w:pPr>
              <w:pStyle w:val="6"/>
              <w:spacing w:before="140" w:line="287" w:lineRule="auto"/>
              <w:ind w:left="113" w:right="18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维修响应时间：维修服务</w:t>
            </w:r>
            <w:r>
              <w:rPr>
                <w:rFonts w:hint="default" w:ascii="Times New Roman" w:hAnsi="Times New Roman" w:eastAsia="宋体" w:cs="Times New Roman"/>
                <w:spacing w:val="-3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宋体" w:cs="Times New Roman"/>
                <w:spacing w:val="1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小时内响应，24</w:t>
            </w:r>
            <w:r>
              <w:rPr>
                <w:rFonts w:hint="default" w:ascii="Times New Roman" w:hAnsi="Times New Roman" w:eastAsia="宋体" w:cs="Times New Roman"/>
                <w:spacing w:val="14"/>
                <w:w w:val="10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小时内专业工程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师到现场维修，故障须在</w:t>
            </w:r>
            <w:r>
              <w:rPr>
                <w:rFonts w:hint="default" w:ascii="Times New Roman" w:hAnsi="Times New Roman" w:eastAsia="宋体" w:cs="Times New Roman"/>
                <w:spacing w:val="-4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宋体" w:cs="Times New Roman"/>
                <w:spacing w:val="4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日内修复。</w:t>
            </w:r>
          </w:p>
        </w:tc>
        <w:tc>
          <w:tcPr>
            <w:tcW w:w="1134" w:type="dxa"/>
            <w:vAlign w:val="top"/>
          </w:tcPr>
          <w:p w14:paraId="0F46C2BB">
            <w:pPr>
              <w:pStyle w:val="6"/>
              <w:spacing w:before="29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44886F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4B54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139" w:type="dxa"/>
            <w:vAlign w:val="top"/>
          </w:tcPr>
          <w:p w14:paraId="59B96C20">
            <w:pPr>
              <w:spacing w:before="238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URS037</w:t>
            </w:r>
          </w:p>
        </w:tc>
        <w:tc>
          <w:tcPr>
            <w:tcW w:w="5810" w:type="dxa"/>
            <w:vAlign w:val="top"/>
          </w:tcPr>
          <w:p w14:paraId="49D42FCB">
            <w:pPr>
              <w:pStyle w:val="6"/>
              <w:spacing w:before="140" w:line="288" w:lineRule="auto"/>
              <w:ind w:left="111" w:right="10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投标人必须提供售后技术支持中心的详细资料，提出质保期满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后的收费维修和维护的内容、费用、服务方式、服务范围。</w:t>
            </w:r>
          </w:p>
        </w:tc>
        <w:tc>
          <w:tcPr>
            <w:tcW w:w="1134" w:type="dxa"/>
            <w:vAlign w:val="top"/>
          </w:tcPr>
          <w:p w14:paraId="1615EB93">
            <w:pPr>
              <w:pStyle w:val="6"/>
              <w:spacing w:before="29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BB4148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48DC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139" w:type="dxa"/>
            <w:vAlign w:val="top"/>
          </w:tcPr>
          <w:p w14:paraId="164797CF">
            <w:pPr>
              <w:spacing w:line="375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BDFBA18">
            <w:pPr>
              <w:spacing w:before="6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URS038</w:t>
            </w:r>
          </w:p>
        </w:tc>
        <w:tc>
          <w:tcPr>
            <w:tcW w:w="5810" w:type="dxa"/>
            <w:vAlign w:val="top"/>
          </w:tcPr>
          <w:p w14:paraId="470CB462">
            <w:pPr>
              <w:pStyle w:val="6"/>
              <w:spacing w:before="139" w:line="309" w:lineRule="auto"/>
              <w:ind w:left="108" w:right="10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在任何时候，投标人均不能免除因仪器本身缺陷所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应负的责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任。投标人有义务对所提供的货物实行终身维护和对仪器进行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定期的检测与维护。</w:t>
            </w:r>
          </w:p>
        </w:tc>
        <w:tc>
          <w:tcPr>
            <w:tcW w:w="1134" w:type="dxa"/>
            <w:vAlign w:val="top"/>
          </w:tcPr>
          <w:p w14:paraId="2AF71FC4">
            <w:pPr>
              <w:spacing w:line="42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88DBD76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A6DF31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FF9E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39" w:type="dxa"/>
            <w:vAlign w:val="top"/>
          </w:tcPr>
          <w:p w14:paraId="6C122518">
            <w:pPr>
              <w:spacing w:before="239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URS039</w:t>
            </w:r>
          </w:p>
        </w:tc>
        <w:tc>
          <w:tcPr>
            <w:tcW w:w="5810" w:type="dxa"/>
            <w:vAlign w:val="top"/>
          </w:tcPr>
          <w:p w14:paraId="152F479E">
            <w:pPr>
              <w:pStyle w:val="6"/>
              <w:spacing w:before="141" w:line="287" w:lineRule="auto"/>
              <w:ind w:left="111" w:right="101" w:firstLine="1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中标人应提供正常情况下使用的备品备件清单（包括进口仪器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上的备品备件</w:t>
            </w:r>
            <w:r>
              <w:rPr>
                <w:rFonts w:hint="default" w:ascii="Times New Roman" w:hAnsi="Times New Roman" w:eastAsia="宋体" w:cs="Times New Roman"/>
                <w:spacing w:val="7"/>
                <w:sz w:val="21"/>
                <w:szCs w:val="21"/>
              </w:rPr>
              <w:t>），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方便用户从当地市场采购和更换。</w:t>
            </w:r>
          </w:p>
        </w:tc>
        <w:tc>
          <w:tcPr>
            <w:tcW w:w="1134" w:type="dxa"/>
            <w:vAlign w:val="top"/>
          </w:tcPr>
          <w:p w14:paraId="70626B3E">
            <w:pPr>
              <w:pStyle w:val="6"/>
              <w:spacing w:before="29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86F5E4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5A41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1139" w:type="dxa"/>
            <w:vAlign w:val="top"/>
          </w:tcPr>
          <w:p w14:paraId="67A20EA6">
            <w:pPr>
              <w:spacing w:line="378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5257D99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URS040</w:t>
            </w:r>
          </w:p>
        </w:tc>
        <w:tc>
          <w:tcPr>
            <w:tcW w:w="5810" w:type="dxa"/>
            <w:vAlign w:val="top"/>
          </w:tcPr>
          <w:p w14:paraId="4FC0AB1F">
            <w:pPr>
              <w:pStyle w:val="6"/>
              <w:spacing w:before="139" w:line="310" w:lineRule="auto"/>
              <w:ind w:left="108" w:right="101" w:firstLine="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零配件的提供：①卖方应提供在货物验收合格后可连续运行</w:t>
            </w:r>
            <w:r>
              <w:rPr>
                <w:rFonts w:hint="default" w:ascii="Times New Roman" w:hAnsi="Times New Roman" w:eastAsia="宋体" w:cs="Times New Roman"/>
                <w:spacing w:val="-4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年的备品备件；②在仪器使用寿命内，卖方应保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证仪器零配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件的供应，并提供优惠供应的承诺；③配套零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配件齐全。</w:t>
            </w:r>
          </w:p>
        </w:tc>
        <w:tc>
          <w:tcPr>
            <w:tcW w:w="1134" w:type="dxa"/>
            <w:vAlign w:val="top"/>
          </w:tcPr>
          <w:p w14:paraId="5D479556">
            <w:pPr>
              <w:spacing w:line="43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780D8FE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6AE6AD7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DEE8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139" w:type="dxa"/>
            <w:vAlign w:val="top"/>
          </w:tcPr>
          <w:p w14:paraId="454EEE0A">
            <w:pPr>
              <w:spacing w:before="258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URS041</w:t>
            </w:r>
          </w:p>
        </w:tc>
        <w:tc>
          <w:tcPr>
            <w:tcW w:w="5810" w:type="dxa"/>
            <w:vAlign w:val="top"/>
          </w:tcPr>
          <w:p w14:paraId="58C01AA7">
            <w:pPr>
              <w:pStyle w:val="6"/>
              <w:spacing w:before="158" w:line="297" w:lineRule="auto"/>
              <w:ind w:left="111" w:right="101" w:firstLine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设备到货后供应商须同用户一起进行拆箱验货，如供应商授权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用户自行拆箱,拆箱后发现的所有问题供应商均应负责。</w:t>
            </w:r>
          </w:p>
        </w:tc>
        <w:tc>
          <w:tcPr>
            <w:tcW w:w="1134" w:type="dxa"/>
            <w:vAlign w:val="top"/>
          </w:tcPr>
          <w:p w14:paraId="5302F0A7">
            <w:pPr>
              <w:spacing w:line="249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A1EBFC4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5DE264B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6DFA1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39" w:type="dxa"/>
            <w:vAlign w:val="top"/>
          </w:tcPr>
          <w:p w14:paraId="35801491">
            <w:pPr>
              <w:spacing w:before="18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URS042</w:t>
            </w:r>
          </w:p>
        </w:tc>
        <w:tc>
          <w:tcPr>
            <w:tcW w:w="5810" w:type="dxa"/>
            <w:vAlign w:val="top"/>
          </w:tcPr>
          <w:p w14:paraId="358F0259">
            <w:pPr>
              <w:pStyle w:val="6"/>
              <w:spacing w:before="287" w:line="220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供应商应负责免费进行设备现场安装工作。</w:t>
            </w:r>
          </w:p>
        </w:tc>
        <w:tc>
          <w:tcPr>
            <w:tcW w:w="1134" w:type="dxa"/>
            <w:vAlign w:val="top"/>
          </w:tcPr>
          <w:p w14:paraId="6B136957">
            <w:pPr>
              <w:pStyle w:val="6"/>
              <w:spacing w:before="240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63B7E23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BEE7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139" w:type="dxa"/>
            <w:vAlign w:val="top"/>
          </w:tcPr>
          <w:p w14:paraId="0C7718F3">
            <w:pPr>
              <w:spacing w:before="26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URS043</w:t>
            </w:r>
          </w:p>
        </w:tc>
        <w:tc>
          <w:tcPr>
            <w:tcW w:w="5810" w:type="dxa"/>
            <w:vAlign w:val="top"/>
          </w:tcPr>
          <w:p w14:paraId="33D9EDC5">
            <w:pPr>
              <w:pStyle w:val="6"/>
              <w:spacing w:before="158" w:line="297" w:lineRule="auto"/>
              <w:ind w:left="109" w:right="10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供应商在接到用户安装通知后的 15  日内应完成设备的安装调</w:t>
            </w: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试工作。</w:t>
            </w:r>
          </w:p>
        </w:tc>
        <w:tc>
          <w:tcPr>
            <w:tcW w:w="1134" w:type="dxa"/>
            <w:vAlign w:val="top"/>
          </w:tcPr>
          <w:p w14:paraId="5EDA7147">
            <w:pPr>
              <w:spacing w:line="25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CDBCA8F">
            <w:pPr>
              <w:pStyle w:val="6"/>
              <w:spacing w:before="6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4397D2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1DED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vAlign w:val="top"/>
          </w:tcPr>
          <w:p w14:paraId="246AF39B">
            <w:pPr>
              <w:spacing w:before="262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URS044</w:t>
            </w:r>
          </w:p>
        </w:tc>
        <w:tc>
          <w:tcPr>
            <w:tcW w:w="5810" w:type="dxa"/>
            <w:vAlign w:val="top"/>
          </w:tcPr>
          <w:p w14:paraId="125A0FF6">
            <w:pPr>
              <w:pStyle w:val="6"/>
              <w:spacing w:before="160" w:line="299" w:lineRule="auto"/>
              <w:ind w:left="110" w:right="101" w:hang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供应商应承担设备安装调试过程中所发生的零部件邮寄等费</w:t>
            </w:r>
            <w:r>
              <w:rPr>
                <w:rFonts w:hint="default" w:ascii="Times New Roman" w:hAnsi="Times New Roman" w:eastAsia="宋体" w:cs="Times New Roman"/>
                <w:spacing w:val="-10"/>
                <w:sz w:val="21"/>
                <w:szCs w:val="21"/>
              </w:rPr>
              <w:t>用。</w:t>
            </w:r>
          </w:p>
        </w:tc>
        <w:tc>
          <w:tcPr>
            <w:tcW w:w="1134" w:type="dxa"/>
            <w:vAlign w:val="top"/>
          </w:tcPr>
          <w:p w14:paraId="5110DABF">
            <w:pPr>
              <w:spacing w:line="252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E897C78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748C5C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6FEA05E6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66CC19F7">
      <w:pPr>
        <w:rPr>
          <w:rFonts w:hint="default" w:ascii="Times New Roman" w:hAnsi="Times New Roman" w:eastAsia="宋体" w:cs="Times New Roman"/>
          <w:sz w:val="21"/>
          <w:szCs w:val="21"/>
        </w:rPr>
        <w:sectPr>
          <w:footerReference r:id="rId11" w:type="default"/>
          <w:pgSz w:w="11900" w:h="16840"/>
          <w:pgMar w:top="1431" w:right="1260" w:bottom="994" w:left="1269" w:header="0" w:footer="780" w:gutter="0"/>
          <w:cols w:space="720" w:num="1"/>
        </w:sectPr>
      </w:pPr>
    </w:p>
    <w:p w14:paraId="1AB5EC53">
      <w:pPr>
        <w:spacing w:before="30"/>
        <w:rPr>
          <w:rFonts w:hint="default" w:ascii="Times New Roman" w:hAnsi="Times New Roman" w:eastAsia="宋体" w:cs="Times New Roman"/>
          <w:sz w:val="21"/>
          <w:szCs w:val="21"/>
        </w:rPr>
      </w:pPr>
    </w:p>
    <w:tbl>
      <w:tblPr>
        <w:tblStyle w:val="5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5810"/>
        <w:gridCol w:w="1134"/>
        <w:gridCol w:w="1281"/>
      </w:tblGrid>
      <w:tr w14:paraId="2EC20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39" w:type="dxa"/>
            <w:vAlign w:val="top"/>
          </w:tcPr>
          <w:p w14:paraId="0DD836BC">
            <w:pPr>
              <w:pStyle w:val="6"/>
              <w:spacing w:before="141" w:line="221" w:lineRule="auto"/>
              <w:ind w:left="16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  <w:sz w:val="21"/>
                <w:szCs w:val="21"/>
              </w:rPr>
              <w:t>需求编号</w:t>
            </w:r>
          </w:p>
        </w:tc>
        <w:tc>
          <w:tcPr>
            <w:tcW w:w="5810" w:type="dxa"/>
            <w:vAlign w:val="top"/>
          </w:tcPr>
          <w:p w14:paraId="3AD7DCE4">
            <w:pPr>
              <w:pStyle w:val="6"/>
              <w:spacing w:before="141" w:line="221" w:lineRule="auto"/>
              <w:ind w:left="227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用户需求内容</w:t>
            </w:r>
          </w:p>
        </w:tc>
        <w:tc>
          <w:tcPr>
            <w:tcW w:w="1134" w:type="dxa"/>
            <w:vAlign w:val="top"/>
          </w:tcPr>
          <w:p w14:paraId="083175F0">
            <w:pPr>
              <w:pStyle w:val="6"/>
              <w:spacing w:before="142" w:line="221" w:lineRule="auto"/>
              <w:ind w:left="1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必需/期望</w:t>
            </w:r>
          </w:p>
        </w:tc>
        <w:tc>
          <w:tcPr>
            <w:tcW w:w="1281" w:type="dxa"/>
            <w:vAlign w:val="top"/>
          </w:tcPr>
          <w:p w14:paraId="21F5CF04">
            <w:pPr>
              <w:pStyle w:val="6"/>
              <w:spacing w:before="142" w:line="222" w:lineRule="auto"/>
              <w:ind w:left="43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1CE16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39" w:type="dxa"/>
            <w:vAlign w:val="top"/>
          </w:tcPr>
          <w:p w14:paraId="3ED1A8FB">
            <w:pPr>
              <w:spacing w:before="176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URS045</w:t>
            </w:r>
          </w:p>
        </w:tc>
        <w:tc>
          <w:tcPr>
            <w:tcW w:w="5810" w:type="dxa"/>
            <w:vAlign w:val="top"/>
          </w:tcPr>
          <w:p w14:paraId="004F1AF2">
            <w:pPr>
              <w:pStyle w:val="6"/>
              <w:spacing w:before="284" w:line="220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供应商的现场施工人员须遵守用户的规章制度。</w:t>
            </w:r>
          </w:p>
        </w:tc>
        <w:tc>
          <w:tcPr>
            <w:tcW w:w="1134" w:type="dxa"/>
            <w:vAlign w:val="top"/>
          </w:tcPr>
          <w:p w14:paraId="3D4762E3">
            <w:pPr>
              <w:pStyle w:val="6"/>
              <w:spacing w:before="236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1D79B8A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FAE7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364" w:type="dxa"/>
            <w:gridSpan w:val="4"/>
            <w:vAlign w:val="top"/>
          </w:tcPr>
          <w:p w14:paraId="6FFF778C">
            <w:pPr>
              <w:pStyle w:val="6"/>
              <w:spacing w:before="181" w:line="221" w:lineRule="auto"/>
              <w:ind w:left="374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包装运输、安装需求</w:t>
            </w:r>
          </w:p>
        </w:tc>
      </w:tr>
      <w:tr w14:paraId="11484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139" w:type="dxa"/>
            <w:vAlign w:val="top"/>
          </w:tcPr>
          <w:p w14:paraId="12481F23">
            <w:pPr>
              <w:spacing w:before="27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URS046</w:t>
            </w:r>
          </w:p>
        </w:tc>
        <w:tc>
          <w:tcPr>
            <w:tcW w:w="5810" w:type="dxa"/>
            <w:vAlign w:val="top"/>
          </w:tcPr>
          <w:p w14:paraId="028893D5">
            <w:pPr>
              <w:pStyle w:val="6"/>
              <w:spacing w:before="114" w:line="329" w:lineRule="auto"/>
              <w:ind w:left="111" w:right="101" w:firstLine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设备到货后供应商须同用户一起进行拆箱验货，如供应商授权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用户自行拆箱,拆箱后发现的所有问题供应商均应负责。</w:t>
            </w:r>
          </w:p>
        </w:tc>
        <w:tc>
          <w:tcPr>
            <w:tcW w:w="1134" w:type="dxa"/>
            <w:vAlign w:val="top"/>
          </w:tcPr>
          <w:p w14:paraId="2521E9BB">
            <w:pPr>
              <w:spacing w:line="26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704C271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75EC40B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9E2C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0626D90E">
            <w:pPr>
              <w:spacing w:before="177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URS047</w:t>
            </w:r>
          </w:p>
        </w:tc>
        <w:tc>
          <w:tcPr>
            <w:tcW w:w="5810" w:type="dxa"/>
            <w:vAlign w:val="top"/>
          </w:tcPr>
          <w:p w14:paraId="386AC308">
            <w:pPr>
              <w:pStyle w:val="6"/>
              <w:spacing w:before="237" w:line="220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供应商应负责免费进行设备现场安装工作。</w:t>
            </w:r>
          </w:p>
        </w:tc>
        <w:tc>
          <w:tcPr>
            <w:tcW w:w="1134" w:type="dxa"/>
            <w:vAlign w:val="top"/>
          </w:tcPr>
          <w:p w14:paraId="53EE778C">
            <w:pPr>
              <w:pStyle w:val="6"/>
              <w:spacing w:before="23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0ED5211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B808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139" w:type="dxa"/>
            <w:vAlign w:val="top"/>
          </w:tcPr>
          <w:p w14:paraId="045EC51C">
            <w:pPr>
              <w:spacing w:before="27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URS048</w:t>
            </w:r>
          </w:p>
        </w:tc>
        <w:tc>
          <w:tcPr>
            <w:tcW w:w="5810" w:type="dxa"/>
            <w:vAlign w:val="top"/>
          </w:tcPr>
          <w:p w14:paraId="3E099CB2">
            <w:pPr>
              <w:pStyle w:val="6"/>
              <w:spacing w:before="114" w:line="329" w:lineRule="auto"/>
              <w:ind w:left="109" w:right="10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供应商在接到用户安装通知后的 15  日内应完成设备的安装调</w:t>
            </w: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试工作。</w:t>
            </w:r>
          </w:p>
        </w:tc>
        <w:tc>
          <w:tcPr>
            <w:tcW w:w="1134" w:type="dxa"/>
            <w:vAlign w:val="top"/>
          </w:tcPr>
          <w:p w14:paraId="298A8DC5">
            <w:pPr>
              <w:spacing w:line="262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53E6890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32CFE48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90FE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139" w:type="dxa"/>
            <w:vAlign w:val="top"/>
          </w:tcPr>
          <w:p w14:paraId="48DDAA65">
            <w:pPr>
              <w:spacing w:before="274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URS049</w:t>
            </w:r>
          </w:p>
        </w:tc>
        <w:tc>
          <w:tcPr>
            <w:tcW w:w="5810" w:type="dxa"/>
            <w:vAlign w:val="top"/>
          </w:tcPr>
          <w:p w14:paraId="51AD30A3">
            <w:pPr>
              <w:pStyle w:val="6"/>
              <w:spacing w:before="118" w:line="328" w:lineRule="auto"/>
              <w:ind w:left="110" w:right="101" w:hang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供应商应承担设备安装调试过程中所发生的零部件邮寄等费</w:t>
            </w:r>
            <w:r>
              <w:rPr>
                <w:rFonts w:hint="default" w:ascii="Times New Roman" w:hAnsi="Times New Roman" w:eastAsia="宋体" w:cs="Times New Roman"/>
                <w:spacing w:val="-10"/>
                <w:sz w:val="21"/>
                <w:szCs w:val="21"/>
              </w:rPr>
              <w:t>用。</w:t>
            </w:r>
          </w:p>
        </w:tc>
        <w:tc>
          <w:tcPr>
            <w:tcW w:w="1134" w:type="dxa"/>
            <w:vAlign w:val="top"/>
          </w:tcPr>
          <w:p w14:paraId="294AC8F1">
            <w:pPr>
              <w:spacing w:line="26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1728D0C">
            <w:pPr>
              <w:pStyle w:val="6"/>
              <w:spacing w:before="6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1B63CDF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516B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0960CD9C">
            <w:pPr>
              <w:spacing w:before="179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URS050</w:t>
            </w:r>
          </w:p>
        </w:tc>
        <w:tc>
          <w:tcPr>
            <w:tcW w:w="5810" w:type="dxa"/>
            <w:vAlign w:val="top"/>
          </w:tcPr>
          <w:p w14:paraId="70559F51">
            <w:pPr>
              <w:pStyle w:val="6"/>
              <w:spacing w:before="239" w:line="220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供应商的现场施工人员须遵守用户的规章制度。</w:t>
            </w:r>
          </w:p>
        </w:tc>
        <w:tc>
          <w:tcPr>
            <w:tcW w:w="1134" w:type="dxa"/>
            <w:vAlign w:val="top"/>
          </w:tcPr>
          <w:p w14:paraId="142DF3F2">
            <w:pPr>
              <w:pStyle w:val="6"/>
              <w:spacing w:before="23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78DDB4C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714B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64" w:type="dxa"/>
            <w:gridSpan w:val="4"/>
            <w:vAlign w:val="top"/>
          </w:tcPr>
          <w:p w14:paraId="4E8ABE14">
            <w:pPr>
              <w:pStyle w:val="6"/>
              <w:spacing w:before="181" w:line="221" w:lineRule="auto"/>
              <w:ind w:left="342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其他要求如备品零件要求等</w:t>
            </w:r>
          </w:p>
        </w:tc>
      </w:tr>
      <w:tr w14:paraId="49097D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39" w:type="dxa"/>
            <w:vAlign w:val="top"/>
          </w:tcPr>
          <w:p w14:paraId="0F5CAD9B">
            <w:pPr>
              <w:spacing w:before="179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URS051</w:t>
            </w:r>
          </w:p>
        </w:tc>
        <w:tc>
          <w:tcPr>
            <w:tcW w:w="5810" w:type="dxa"/>
            <w:vAlign w:val="top"/>
          </w:tcPr>
          <w:p w14:paraId="29749454">
            <w:pPr>
              <w:pStyle w:val="6"/>
              <w:spacing w:before="279" w:line="221" w:lineRule="auto"/>
              <w:ind w:left="10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验收在需方使用现场验收。</w:t>
            </w:r>
          </w:p>
        </w:tc>
        <w:tc>
          <w:tcPr>
            <w:tcW w:w="1134" w:type="dxa"/>
            <w:vAlign w:val="top"/>
          </w:tcPr>
          <w:p w14:paraId="0B2EF36B">
            <w:pPr>
              <w:pStyle w:val="6"/>
              <w:spacing w:before="23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550829B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4D74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1139" w:type="dxa"/>
            <w:vAlign w:val="top"/>
          </w:tcPr>
          <w:p w14:paraId="1DEBF43A">
            <w:pPr>
              <w:spacing w:line="379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C2521C0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URS052</w:t>
            </w:r>
          </w:p>
        </w:tc>
        <w:tc>
          <w:tcPr>
            <w:tcW w:w="5810" w:type="dxa"/>
            <w:vAlign w:val="top"/>
          </w:tcPr>
          <w:p w14:paraId="06AE5AFD">
            <w:pPr>
              <w:pStyle w:val="6"/>
              <w:spacing w:before="142" w:line="309" w:lineRule="auto"/>
              <w:ind w:left="108" w:right="101" w:firstLine="5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货物到达买方使用现场后，由买卖双方共同开箱验收，卖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方工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程师免费为买方提供调试。供应商进厂施工需遵守我方安全和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施工规定。试车验收合格后，买卖双方签订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验收报告。</w:t>
            </w:r>
          </w:p>
        </w:tc>
        <w:tc>
          <w:tcPr>
            <w:tcW w:w="1134" w:type="dxa"/>
            <w:vAlign w:val="top"/>
          </w:tcPr>
          <w:p w14:paraId="69CE9DF9">
            <w:pPr>
              <w:spacing w:line="431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FC0982D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6AFFC56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70EA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39" w:type="dxa"/>
            <w:vAlign w:val="top"/>
          </w:tcPr>
          <w:p w14:paraId="1EDA631A">
            <w:pPr>
              <w:spacing w:before="18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URS053</w:t>
            </w:r>
          </w:p>
        </w:tc>
        <w:tc>
          <w:tcPr>
            <w:tcW w:w="5810" w:type="dxa"/>
            <w:vAlign w:val="top"/>
          </w:tcPr>
          <w:p w14:paraId="7E830FFD">
            <w:pPr>
              <w:pStyle w:val="6"/>
              <w:spacing w:before="280" w:line="221" w:lineRule="auto"/>
              <w:ind w:left="10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验收在需方使用现场验收。</w:t>
            </w:r>
          </w:p>
        </w:tc>
        <w:tc>
          <w:tcPr>
            <w:tcW w:w="1134" w:type="dxa"/>
            <w:vAlign w:val="top"/>
          </w:tcPr>
          <w:p w14:paraId="2971BFEB">
            <w:pPr>
              <w:pStyle w:val="6"/>
              <w:spacing w:before="240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3646F7B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4F84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7E82C1B1">
            <w:pPr>
              <w:spacing w:before="18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URS054</w:t>
            </w:r>
          </w:p>
        </w:tc>
        <w:tc>
          <w:tcPr>
            <w:tcW w:w="5810" w:type="dxa"/>
            <w:vAlign w:val="top"/>
          </w:tcPr>
          <w:p w14:paraId="0F92C544">
            <w:pPr>
              <w:pStyle w:val="6"/>
              <w:spacing w:before="284" w:line="220" w:lineRule="auto"/>
              <w:ind w:left="114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交货时间由买卖双方签定合同约定。</w:t>
            </w:r>
          </w:p>
        </w:tc>
        <w:tc>
          <w:tcPr>
            <w:tcW w:w="1134" w:type="dxa"/>
            <w:vAlign w:val="top"/>
          </w:tcPr>
          <w:p w14:paraId="55AD20CE">
            <w:pPr>
              <w:pStyle w:val="6"/>
              <w:spacing w:before="241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3927FD9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8DC81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64" w:type="dxa"/>
            <w:gridSpan w:val="4"/>
            <w:vAlign w:val="top"/>
          </w:tcPr>
          <w:p w14:paraId="4426D810">
            <w:pPr>
              <w:pStyle w:val="6"/>
              <w:spacing w:before="183" w:line="221" w:lineRule="auto"/>
              <w:ind w:left="426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培训要求</w:t>
            </w:r>
          </w:p>
        </w:tc>
      </w:tr>
      <w:tr w14:paraId="62D64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139" w:type="dxa"/>
            <w:vAlign w:val="top"/>
          </w:tcPr>
          <w:p w14:paraId="3676B1C0">
            <w:pPr>
              <w:spacing w:before="24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URS055</w:t>
            </w:r>
          </w:p>
        </w:tc>
        <w:tc>
          <w:tcPr>
            <w:tcW w:w="5810" w:type="dxa"/>
            <w:vAlign w:val="top"/>
          </w:tcPr>
          <w:p w14:paraId="21551AEE">
            <w:pPr>
              <w:pStyle w:val="6"/>
              <w:spacing w:before="143" w:line="287" w:lineRule="auto"/>
              <w:ind w:left="112" w:right="63" w:hanging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供应方应负责对用户方操作人员、维修人员的培训，使其能满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足对过滤器完整性测试仪的使用、维护所必要的知识和技能。</w:t>
            </w:r>
          </w:p>
        </w:tc>
        <w:tc>
          <w:tcPr>
            <w:tcW w:w="1134" w:type="dxa"/>
            <w:vAlign w:val="top"/>
          </w:tcPr>
          <w:p w14:paraId="31529B38">
            <w:pPr>
              <w:spacing w:line="27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837AFBB">
            <w:pPr>
              <w:pStyle w:val="6"/>
              <w:spacing w:before="69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605B1AE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D616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64" w:type="dxa"/>
            <w:gridSpan w:val="4"/>
            <w:vAlign w:val="top"/>
          </w:tcPr>
          <w:p w14:paraId="0344C72D">
            <w:pPr>
              <w:pStyle w:val="6"/>
              <w:spacing w:before="183" w:line="222" w:lineRule="auto"/>
              <w:ind w:left="42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时间要求</w:t>
            </w:r>
          </w:p>
        </w:tc>
      </w:tr>
      <w:tr w14:paraId="07FB1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39" w:type="dxa"/>
            <w:vAlign w:val="top"/>
          </w:tcPr>
          <w:p w14:paraId="6D8B96D8">
            <w:pPr>
              <w:spacing w:before="18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URS056</w:t>
            </w:r>
          </w:p>
        </w:tc>
        <w:tc>
          <w:tcPr>
            <w:tcW w:w="5810" w:type="dxa"/>
            <w:vAlign w:val="top"/>
          </w:tcPr>
          <w:p w14:paraId="04DA51E6">
            <w:pPr>
              <w:pStyle w:val="6"/>
              <w:spacing w:before="240" w:line="221" w:lineRule="auto"/>
              <w:jc w:val="righ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2"/>
                <w:sz w:val="21"/>
                <w:szCs w:val="21"/>
              </w:rPr>
              <w:t>在接到用户需求说明（URS）3</w:t>
            </w:r>
            <w:r>
              <w:rPr>
                <w:rFonts w:hint="default" w:ascii="Times New Roman" w:hAnsi="Times New Roman" w:eastAsia="宋体" w:cs="Times New Roman"/>
                <w:spacing w:val="22"/>
                <w:w w:val="10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2"/>
                <w:sz w:val="21"/>
                <w:szCs w:val="21"/>
              </w:rPr>
              <w:t>天内回复用户需求说明（URS）。</w:t>
            </w:r>
          </w:p>
        </w:tc>
        <w:tc>
          <w:tcPr>
            <w:tcW w:w="1134" w:type="dxa"/>
            <w:vAlign w:val="top"/>
          </w:tcPr>
          <w:p w14:paraId="494D4039">
            <w:pPr>
              <w:pStyle w:val="6"/>
              <w:spacing w:before="241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FFC292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9756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39" w:type="dxa"/>
            <w:vAlign w:val="top"/>
          </w:tcPr>
          <w:p w14:paraId="72C795F5">
            <w:pPr>
              <w:spacing w:before="183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URS057</w:t>
            </w:r>
          </w:p>
        </w:tc>
        <w:tc>
          <w:tcPr>
            <w:tcW w:w="5810" w:type="dxa"/>
            <w:vAlign w:val="top"/>
          </w:tcPr>
          <w:p w14:paraId="33483322">
            <w:pPr>
              <w:pStyle w:val="6"/>
              <w:spacing w:before="243" w:line="219" w:lineRule="auto"/>
              <w:ind w:left="108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报价：在接到用户需求说明（URS）的确认</w:t>
            </w:r>
            <w:r>
              <w:rPr>
                <w:rFonts w:hint="default" w:ascii="Times New Roman" w:hAnsi="Times New Roman" w:eastAsia="宋体" w:cs="Times New Roman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 xml:space="preserve"> 周内。</w:t>
            </w:r>
          </w:p>
        </w:tc>
        <w:tc>
          <w:tcPr>
            <w:tcW w:w="1134" w:type="dxa"/>
            <w:vAlign w:val="top"/>
          </w:tcPr>
          <w:p w14:paraId="287B965D">
            <w:pPr>
              <w:pStyle w:val="6"/>
              <w:spacing w:before="243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1072C86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86B7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139" w:type="dxa"/>
            <w:vAlign w:val="top"/>
          </w:tcPr>
          <w:p w14:paraId="0E5D794C">
            <w:pPr>
              <w:spacing w:before="181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URS058</w:t>
            </w:r>
          </w:p>
        </w:tc>
        <w:tc>
          <w:tcPr>
            <w:tcW w:w="5810" w:type="dxa"/>
            <w:vAlign w:val="top"/>
          </w:tcPr>
          <w:p w14:paraId="2A7E7954">
            <w:pPr>
              <w:pStyle w:val="6"/>
              <w:spacing w:before="241" w:line="213" w:lineRule="auto"/>
              <w:jc w:val="righ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1"/>
                <w:szCs w:val="21"/>
              </w:rPr>
              <w:t>提交详细的功能说明书、设计确认（DQ）和布置图、P&amp;ID</w:t>
            </w:r>
            <w:r>
              <w:rPr>
                <w:rFonts w:hint="default" w:ascii="Times New Roman" w:hAnsi="Times New Roman" w:eastAsia="宋体" w:cs="Times New Roman"/>
                <w:spacing w:val="48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21"/>
                <w:szCs w:val="21"/>
              </w:rPr>
              <w:t>图：</w:t>
            </w:r>
          </w:p>
        </w:tc>
        <w:tc>
          <w:tcPr>
            <w:tcW w:w="1134" w:type="dxa"/>
            <w:vAlign w:val="top"/>
          </w:tcPr>
          <w:p w14:paraId="26D59241">
            <w:pPr>
              <w:pStyle w:val="6"/>
              <w:spacing w:before="241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6979A75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3D31B2EB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4D12E7CE">
      <w:pPr>
        <w:rPr>
          <w:rFonts w:hint="default" w:ascii="Times New Roman" w:hAnsi="Times New Roman" w:eastAsia="宋体" w:cs="Times New Roman"/>
          <w:sz w:val="21"/>
          <w:szCs w:val="21"/>
        </w:rPr>
        <w:sectPr>
          <w:footerReference r:id="rId12" w:type="default"/>
          <w:pgSz w:w="11900" w:h="16840"/>
          <w:pgMar w:top="1431" w:right="1260" w:bottom="994" w:left="1269" w:header="0" w:footer="780" w:gutter="0"/>
          <w:cols w:space="720" w:num="1"/>
        </w:sectPr>
      </w:pPr>
    </w:p>
    <w:p w14:paraId="6CDB2F99">
      <w:pPr>
        <w:spacing w:before="30"/>
        <w:rPr>
          <w:rFonts w:hint="default" w:ascii="Times New Roman" w:hAnsi="Times New Roman" w:eastAsia="宋体" w:cs="Times New Roman"/>
          <w:sz w:val="21"/>
          <w:szCs w:val="21"/>
        </w:rPr>
      </w:pPr>
    </w:p>
    <w:tbl>
      <w:tblPr>
        <w:tblStyle w:val="5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5810"/>
        <w:gridCol w:w="1134"/>
        <w:gridCol w:w="1281"/>
      </w:tblGrid>
      <w:tr w14:paraId="69A56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39" w:type="dxa"/>
            <w:vAlign w:val="top"/>
          </w:tcPr>
          <w:p w14:paraId="61F80F41">
            <w:pPr>
              <w:pStyle w:val="6"/>
              <w:spacing w:before="141" w:line="221" w:lineRule="auto"/>
              <w:ind w:left="16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10" w:name="bookmark13"/>
            <w:bookmarkEnd w:id="10"/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  <w:sz w:val="21"/>
                <w:szCs w:val="21"/>
              </w:rPr>
              <w:t>需求编号</w:t>
            </w:r>
          </w:p>
        </w:tc>
        <w:tc>
          <w:tcPr>
            <w:tcW w:w="5810" w:type="dxa"/>
            <w:vAlign w:val="top"/>
          </w:tcPr>
          <w:p w14:paraId="01E2A49A">
            <w:pPr>
              <w:pStyle w:val="6"/>
              <w:spacing w:before="141" w:line="221" w:lineRule="auto"/>
              <w:ind w:left="227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1"/>
                <w:szCs w:val="21"/>
              </w:rPr>
              <w:t>用户需求内容</w:t>
            </w:r>
          </w:p>
        </w:tc>
        <w:tc>
          <w:tcPr>
            <w:tcW w:w="1134" w:type="dxa"/>
            <w:vAlign w:val="top"/>
          </w:tcPr>
          <w:p w14:paraId="75B0DBC5">
            <w:pPr>
              <w:pStyle w:val="6"/>
              <w:spacing w:before="142" w:line="221" w:lineRule="auto"/>
              <w:ind w:left="12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  <w:t>必需/期望</w:t>
            </w:r>
          </w:p>
        </w:tc>
        <w:tc>
          <w:tcPr>
            <w:tcW w:w="1281" w:type="dxa"/>
            <w:vAlign w:val="top"/>
          </w:tcPr>
          <w:p w14:paraId="21BD8AB7">
            <w:pPr>
              <w:pStyle w:val="6"/>
              <w:spacing w:before="142" w:line="222" w:lineRule="auto"/>
              <w:ind w:left="43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7C12A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139" w:type="dxa"/>
            <w:vAlign w:val="top"/>
          </w:tcPr>
          <w:p w14:paraId="60E73A8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10" w:type="dxa"/>
            <w:vAlign w:val="top"/>
          </w:tcPr>
          <w:p w14:paraId="54CC144B">
            <w:pPr>
              <w:pStyle w:val="6"/>
              <w:spacing w:before="113" w:line="221" w:lineRule="auto"/>
              <w:ind w:left="10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签订合同后</w:t>
            </w:r>
            <w:r>
              <w:rPr>
                <w:rFonts w:hint="default" w:ascii="Times New Roman" w:hAnsi="Times New Roman" w:eastAsia="宋体" w:cs="Times New Roman"/>
                <w:spacing w:val="-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1 周内。</w:t>
            </w:r>
          </w:p>
        </w:tc>
        <w:tc>
          <w:tcPr>
            <w:tcW w:w="1134" w:type="dxa"/>
            <w:vAlign w:val="top"/>
          </w:tcPr>
          <w:p w14:paraId="7BA9F51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81" w:type="dxa"/>
            <w:vAlign w:val="top"/>
          </w:tcPr>
          <w:p w14:paraId="100356B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DB6B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139" w:type="dxa"/>
            <w:vAlign w:val="top"/>
          </w:tcPr>
          <w:p w14:paraId="7F64F791">
            <w:pPr>
              <w:spacing w:before="273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URS059</w:t>
            </w:r>
          </w:p>
        </w:tc>
        <w:tc>
          <w:tcPr>
            <w:tcW w:w="5810" w:type="dxa"/>
            <w:vAlign w:val="top"/>
          </w:tcPr>
          <w:p w14:paraId="74B67488">
            <w:pPr>
              <w:pStyle w:val="6"/>
              <w:spacing w:before="114" w:line="330" w:lineRule="auto"/>
              <w:ind w:left="109" w:right="10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提交安装确认（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IQ</w:t>
            </w: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）和运行确认（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OQ</w:t>
            </w: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）方案：签订合同后 1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个月内。</w:t>
            </w:r>
          </w:p>
        </w:tc>
        <w:tc>
          <w:tcPr>
            <w:tcW w:w="1134" w:type="dxa"/>
            <w:vAlign w:val="top"/>
          </w:tcPr>
          <w:p w14:paraId="63F0462B">
            <w:pPr>
              <w:spacing w:line="263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DF0EF71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33F139C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1B7E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1139" w:type="dxa"/>
            <w:vAlign w:val="top"/>
          </w:tcPr>
          <w:p w14:paraId="2EBB8D3F">
            <w:pPr>
              <w:spacing w:line="427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4DB34FA">
            <w:pPr>
              <w:spacing w:before="60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URS060</w:t>
            </w:r>
          </w:p>
        </w:tc>
        <w:tc>
          <w:tcPr>
            <w:tcW w:w="5810" w:type="dxa"/>
            <w:vAlign w:val="top"/>
          </w:tcPr>
          <w:p w14:paraId="179B340E">
            <w:pPr>
              <w:pStyle w:val="6"/>
              <w:spacing w:before="117" w:line="346" w:lineRule="auto"/>
              <w:ind w:left="108" w:right="102" w:firstLine="4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设备安装调试后，厂家完成安装确认（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IQ</w:t>
            </w: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）和运行确认(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OQ</w:t>
            </w: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)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验证机计算机系统验证服务(PQ</w:t>
            </w:r>
            <w:r>
              <w:rPr>
                <w:rFonts w:hint="default" w:ascii="Times New Roman" w:hAnsi="Times New Roman" w:eastAsia="宋体" w:cs="Times New Roman"/>
                <w:spacing w:val="4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由双方配合完成)</w:t>
            </w:r>
            <w:r>
              <w:rPr>
                <w:rFonts w:hint="default" w:ascii="Times New Roman" w:hAnsi="Times New Roman" w:eastAsia="宋体" w:cs="Times New Roman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，涉及的</w:t>
            </w:r>
            <w:r>
              <w:rPr>
                <w:rFonts w:hint="default" w:ascii="Times New Roman" w:hAnsi="Times New Roman" w:eastAsia="宋体" w:cs="Times New Roman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3Q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验证的试剂(含标准品）、耗材等由厂家负责提供。</w:t>
            </w:r>
          </w:p>
        </w:tc>
        <w:tc>
          <w:tcPr>
            <w:tcW w:w="1134" w:type="dxa"/>
            <w:vAlign w:val="top"/>
          </w:tcPr>
          <w:p w14:paraId="28F704A3">
            <w:pPr>
              <w:spacing w:line="479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5FA587E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427D735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A150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139" w:type="dxa"/>
            <w:vAlign w:val="top"/>
          </w:tcPr>
          <w:p w14:paraId="2B3BC96C">
            <w:pPr>
              <w:spacing w:before="273" w:line="187" w:lineRule="auto"/>
              <w:ind w:left="106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URS061</w:t>
            </w:r>
          </w:p>
        </w:tc>
        <w:tc>
          <w:tcPr>
            <w:tcW w:w="5810" w:type="dxa"/>
            <w:vAlign w:val="top"/>
          </w:tcPr>
          <w:p w14:paraId="412E67EE">
            <w:pPr>
              <w:pStyle w:val="6"/>
              <w:spacing w:before="118" w:line="329" w:lineRule="auto"/>
              <w:ind w:left="114" w:right="101" w:hanging="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所有验证文件需在设备验证前两周提供给客户审核,并按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审核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意见进行修改完成且意见实施。</w:t>
            </w:r>
          </w:p>
        </w:tc>
        <w:tc>
          <w:tcPr>
            <w:tcW w:w="1134" w:type="dxa"/>
            <w:vAlign w:val="top"/>
          </w:tcPr>
          <w:p w14:paraId="455989A4">
            <w:pPr>
              <w:spacing w:line="264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B9D214E">
            <w:pPr>
              <w:pStyle w:val="6"/>
              <w:spacing w:before="68" w:line="221" w:lineRule="auto"/>
              <w:ind w:left="37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必需</w:t>
            </w:r>
          </w:p>
        </w:tc>
        <w:tc>
          <w:tcPr>
            <w:tcW w:w="1281" w:type="dxa"/>
            <w:vAlign w:val="top"/>
          </w:tcPr>
          <w:p w14:paraId="22FE984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579D30F6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28FE64EC">
      <w:pPr>
        <w:rPr>
          <w:rFonts w:hint="default" w:ascii="Times New Roman" w:hAnsi="Times New Roman" w:eastAsia="宋体" w:cs="Times New Roman"/>
          <w:sz w:val="21"/>
          <w:szCs w:val="21"/>
        </w:rPr>
        <w:sectPr>
          <w:footerReference r:id="rId13" w:type="default"/>
          <w:pgSz w:w="11900" w:h="16840"/>
          <w:pgMar w:top="1431" w:right="1260" w:bottom="994" w:left="1269" w:header="0" w:footer="780" w:gutter="0"/>
          <w:cols w:space="720" w:num="1"/>
        </w:sectPr>
      </w:pPr>
    </w:p>
    <w:p w14:paraId="6D0BCA40">
      <w:pPr>
        <w:rPr>
          <w:rFonts w:hint="default" w:ascii="Times New Roman" w:hAnsi="Times New Roman" w:eastAsia="宋体" w:cs="Times New Roman"/>
          <w:sz w:val="21"/>
          <w:szCs w:val="21"/>
        </w:rPr>
      </w:pPr>
    </w:p>
    <w:sectPr>
      <w:headerReference r:id="rId14" w:type="default"/>
      <w:footerReference r:id="rId15" w:type="default"/>
      <w:pgSz w:w="11900" w:h="16840"/>
      <w:pgMar w:top="1" w:right="1409" w:bottom="994" w:left="1785" w:header="0" w:footer="78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85C4C">
    <w:pPr>
      <w:pStyle w:val="2"/>
      <w:spacing w:line="209" w:lineRule="auto"/>
      <w:jc w:val="right"/>
      <w:rPr>
        <w:sz w:val="18"/>
        <w:szCs w:val="18"/>
      </w:rPr>
    </w:pPr>
    <w:r>
      <w:rPr>
        <w:spacing w:val="-8"/>
        <w:sz w:val="18"/>
        <w:szCs w:val="18"/>
      </w:rPr>
      <w:t>第</w:t>
    </w:r>
    <w:r>
      <w:rPr>
        <w:spacing w:val="-30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8"/>
        <w:sz w:val="18"/>
        <w:szCs w:val="18"/>
      </w:rPr>
      <w:t>1</w:t>
    </w:r>
    <w:r>
      <w:rPr>
        <w:rFonts w:ascii="Times New Roman" w:hAnsi="Times New Roman" w:eastAsia="Times New Roman" w:cs="Times New Roman"/>
        <w:b/>
        <w:bCs/>
        <w:spacing w:val="13"/>
        <w:sz w:val="18"/>
        <w:szCs w:val="18"/>
      </w:rPr>
      <w:t xml:space="preserve"> </w:t>
    </w:r>
    <w:r>
      <w:rPr>
        <w:spacing w:val="-8"/>
        <w:sz w:val="18"/>
        <w:szCs w:val="18"/>
      </w:rPr>
      <w:t>页共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8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8"/>
        <w:sz w:val="18"/>
        <w:szCs w:val="18"/>
      </w:rPr>
      <w:t>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5F4A1">
    <w:pPr>
      <w:pStyle w:val="2"/>
      <w:spacing w:line="209" w:lineRule="auto"/>
      <w:jc w:val="right"/>
      <w:rPr>
        <w:sz w:val="18"/>
        <w:szCs w:val="18"/>
      </w:rPr>
    </w:pPr>
    <w:r>
      <w:rPr>
        <w:spacing w:val="-7"/>
        <w:sz w:val="18"/>
        <w:szCs w:val="18"/>
      </w:rPr>
      <w:t>第</w:t>
    </w:r>
    <w:r>
      <w:rPr>
        <w:spacing w:val="-3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7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sz w:val="18"/>
        <w:szCs w:val="18"/>
      </w:rPr>
      <w:t xml:space="preserve"> </w:t>
    </w:r>
    <w:r>
      <w:rPr>
        <w:spacing w:val="-7"/>
        <w:sz w:val="18"/>
        <w:szCs w:val="18"/>
      </w:rPr>
      <w:t>页共</w:t>
    </w:r>
    <w:r>
      <w:rPr>
        <w:spacing w:val="-3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7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sz w:val="18"/>
        <w:szCs w:val="18"/>
      </w:rPr>
      <w:t xml:space="preserve"> </w:t>
    </w:r>
    <w:r>
      <w:rPr>
        <w:spacing w:val="-7"/>
        <w:sz w:val="18"/>
        <w:szCs w:val="18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8D705">
    <w:pPr>
      <w:pStyle w:val="2"/>
      <w:spacing w:line="209" w:lineRule="auto"/>
      <w:ind w:left="8039"/>
      <w:rPr>
        <w:sz w:val="18"/>
        <w:szCs w:val="18"/>
      </w:rPr>
    </w:pPr>
    <w:r>
      <w:rPr>
        <w:spacing w:val="-5"/>
        <w:sz w:val="18"/>
        <w:szCs w:val="18"/>
      </w:rPr>
      <w:t>第</w:t>
    </w:r>
    <w:r>
      <w:rPr>
        <w:spacing w:val="-40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5"/>
        <w:sz w:val="18"/>
        <w:szCs w:val="18"/>
      </w:rPr>
      <w:t>2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5"/>
        <w:sz w:val="18"/>
        <w:szCs w:val="18"/>
      </w:rPr>
      <w:t>页共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5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5"/>
        <w:sz w:val="18"/>
        <w:szCs w:val="18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60FCE">
    <w:pPr>
      <w:pStyle w:val="2"/>
      <w:spacing w:line="209" w:lineRule="auto"/>
      <w:ind w:left="8054"/>
      <w:rPr>
        <w:sz w:val="18"/>
        <w:szCs w:val="18"/>
      </w:rPr>
    </w:pPr>
    <w:r>
      <w:rPr>
        <w:spacing w:val="-5"/>
        <w:sz w:val="18"/>
        <w:szCs w:val="18"/>
      </w:rPr>
      <w:t>第</w:t>
    </w:r>
    <w:r>
      <w:rPr>
        <w:spacing w:val="-40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5"/>
        <w:sz w:val="18"/>
        <w:szCs w:val="18"/>
      </w:rPr>
      <w:t>3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5"/>
        <w:sz w:val="18"/>
        <w:szCs w:val="18"/>
      </w:rPr>
      <w:t>页共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5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5"/>
        <w:sz w:val="18"/>
        <w:szCs w:val="18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C4DAF">
    <w:pPr>
      <w:pStyle w:val="2"/>
      <w:spacing w:line="209" w:lineRule="auto"/>
      <w:ind w:left="8054"/>
      <w:rPr>
        <w:sz w:val="18"/>
        <w:szCs w:val="18"/>
      </w:rPr>
    </w:pPr>
    <w:r>
      <w:rPr>
        <w:spacing w:val="-5"/>
        <w:sz w:val="18"/>
        <w:szCs w:val="18"/>
      </w:rPr>
      <w:t>第</w:t>
    </w:r>
    <w:r>
      <w:rPr>
        <w:spacing w:val="-40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5"/>
        <w:sz w:val="18"/>
        <w:szCs w:val="18"/>
      </w:rPr>
      <w:t>4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5"/>
        <w:sz w:val="18"/>
        <w:szCs w:val="18"/>
      </w:rPr>
      <w:t>页共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5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5"/>
        <w:sz w:val="18"/>
        <w:szCs w:val="18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2F1F3">
    <w:pPr>
      <w:pStyle w:val="2"/>
      <w:spacing w:line="209" w:lineRule="auto"/>
      <w:ind w:left="8054"/>
      <w:rPr>
        <w:sz w:val="18"/>
        <w:szCs w:val="18"/>
      </w:rPr>
    </w:pPr>
    <w:r>
      <w:rPr>
        <w:spacing w:val="-6"/>
        <w:sz w:val="18"/>
        <w:szCs w:val="18"/>
      </w:rPr>
      <w:t>第</w:t>
    </w:r>
    <w:r>
      <w:rPr>
        <w:spacing w:val="-3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5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6"/>
        <w:sz w:val="18"/>
        <w:szCs w:val="18"/>
      </w:rPr>
      <w:t>页共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6"/>
        <w:sz w:val="18"/>
        <w:szCs w:val="18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CE076">
    <w:pPr>
      <w:pStyle w:val="2"/>
      <w:spacing w:line="209" w:lineRule="auto"/>
      <w:ind w:left="8054"/>
      <w:rPr>
        <w:sz w:val="18"/>
        <w:szCs w:val="18"/>
      </w:rPr>
    </w:pPr>
    <w:r>
      <w:rPr>
        <w:spacing w:val="-6"/>
        <w:sz w:val="18"/>
        <w:szCs w:val="18"/>
      </w:rPr>
      <w:t>第</w:t>
    </w:r>
    <w:r>
      <w:rPr>
        <w:spacing w:val="-3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6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6"/>
        <w:sz w:val="18"/>
        <w:szCs w:val="18"/>
      </w:rPr>
      <w:t>页共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6"/>
        <w:sz w:val="18"/>
        <w:szCs w:val="18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F1A8">
    <w:pPr>
      <w:pStyle w:val="2"/>
      <w:spacing w:line="209" w:lineRule="auto"/>
      <w:ind w:left="8054"/>
      <w:rPr>
        <w:sz w:val="18"/>
        <w:szCs w:val="18"/>
      </w:rPr>
    </w:pPr>
    <w:r>
      <w:rPr>
        <w:spacing w:val="-6"/>
        <w:sz w:val="18"/>
        <w:szCs w:val="18"/>
      </w:rPr>
      <w:t>第</w:t>
    </w:r>
    <w:r>
      <w:rPr>
        <w:spacing w:val="-3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7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6"/>
        <w:sz w:val="18"/>
        <w:szCs w:val="18"/>
      </w:rPr>
      <w:t>页共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6"/>
        <w:sz w:val="18"/>
        <w:szCs w:val="18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7A7B9">
    <w:pPr>
      <w:pStyle w:val="2"/>
      <w:spacing w:line="209" w:lineRule="auto"/>
      <w:ind w:left="8054"/>
      <w:rPr>
        <w:sz w:val="18"/>
        <w:szCs w:val="18"/>
      </w:rPr>
    </w:pPr>
    <w:r>
      <w:rPr>
        <w:spacing w:val="-6"/>
        <w:sz w:val="18"/>
        <w:szCs w:val="18"/>
      </w:rPr>
      <w:t>第</w:t>
    </w:r>
    <w:r>
      <w:rPr>
        <w:spacing w:val="-3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8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6"/>
        <w:sz w:val="18"/>
        <w:szCs w:val="18"/>
      </w:rPr>
      <w:t>页共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w w:val="101"/>
        <w:sz w:val="18"/>
        <w:szCs w:val="18"/>
      </w:rPr>
      <w:t xml:space="preserve"> </w:t>
    </w:r>
    <w:r>
      <w:rPr>
        <w:spacing w:val="-6"/>
        <w:sz w:val="18"/>
        <w:szCs w:val="18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CB40F">
    <w:pPr>
      <w:pStyle w:val="2"/>
      <w:spacing w:line="209" w:lineRule="auto"/>
      <w:ind w:left="8054"/>
      <w:rPr>
        <w:sz w:val="18"/>
        <w:szCs w:val="18"/>
      </w:rPr>
    </w:pPr>
    <w:r>
      <w:rPr>
        <w:spacing w:val="-5"/>
        <w:sz w:val="18"/>
        <w:szCs w:val="18"/>
      </w:rPr>
      <w:t>第</w:t>
    </w:r>
    <w:r>
      <w:rPr>
        <w:spacing w:val="-39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5"/>
        <w:sz w:val="18"/>
        <w:szCs w:val="18"/>
      </w:rPr>
      <w:t>9</w:t>
    </w:r>
    <w:r>
      <w:rPr>
        <w:rFonts w:ascii="Times New Roman" w:hAnsi="Times New Roman" w:eastAsia="Times New Roman" w:cs="Times New Roman"/>
        <w:b/>
        <w:bCs/>
        <w:spacing w:val="13"/>
        <w:sz w:val="18"/>
        <w:szCs w:val="18"/>
      </w:rPr>
      <w:t xml:space="preserve"> </w:t>
    </w:r>
    <w:r>
      <w:rPr>
        <w:spacing w:val="-5"/>
        <w:sz w:val="18"/>
        <w:szCs w:val="18"/>
      </w:rPr>
      <w:t>页共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5"/>
        <w:sz w:val="18"/>
        <w:szCs w:val="18"/>
      </w:rPr>
      <w:t>10</w:t>
    </w:r>
    <w:r>
      <w:rPr>
        <w:rFonts w:ascii="Times New Roman" w:hAnsi="Times New Roman" w:eastAsia="Times New Roman" w:cs="Times New Roman"/>
        <w:b/>
        <w:bCs/>
        <w:spacing w:val="13"/>
        <w:sz w:val="18"/>
        <w:szCs w:val="18"/>
      </w:rPr>
      <w:t xml:space="preserve"> </w:t>
    </w:r>
    <w:r>
      <w:rPr>
        <w:spacing w:val="-5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A72CD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E8014C"/>
    <w:rsid w:val="0B2E0F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theme" Target="theme/theme1.xml"/><Relationship Id="rId15" Type="http://schemas.openxmlformats.org/officeDocument/2006/relationships/footer" Target="footer10.xml"/><Relationship Id="rId14" Type="http://schemas.openxmlformats.org/officeDocument/2006/relationships/header" Target="header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3998</Words>
  <Characters>4692</Characters>
  <TotalTime>2</TotalTime>
  <ScaleCrop>false</ScaleCrop>
  <LinksUpToDate>false</LinksUpToDate>
  <CharactersWithSpaces>4991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2026-07-14T14:52:00Z</dcterms:created>
  <dc:creator>2333</dc:creator>
  <cp:lastModifiedBy>whr</cp:lastModifiedBy>
  <dcterms:modified xsi:type="dcterms:W3CDTF">2026-07-16T00:58:08Z</dcterms:modified>
  <dc:title>曾.doc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2026-07-15T16:20:16Z</vt:filetime>
  </property>
  <property fmtid="{D5CDD505-2E9C-101B-9397-08002B2CF9AE}" pid="4" name="KSOTemplateDocerSaveRecord">
    <vt:lpwstr>eyJoZGlkIjoiMzEwNTM5NzYwMDRjMzkwZTVkZjY2ODkwMGIxNGU0OTUiLCJ1c2VySWQiOiIyOTg1NjUwMSJ9</vt:lpwstr>
  </property>
  <property fmtid="{D5CDD505-2E9C-101B-9397-08002B2CF9AE}" pid="5" name="KSOProductBuildVer">
    <vt:lpwstr>2052-12.1.0.26895</vt:lpwstr>
  </property>
  <property fmtid="{D5CDD505-2E9C-101B-9397-08002B2CF9AE}" pid="6" name="ICV">
    <vt:lpwstr>3EB5FE2F33DE4A459BFCA24FFBB45E9E_13</vt:lpwstr>
  </property>
</Properties>
</file>